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2D42B" w14:textId="77777777" w:rsidR="00C224C3" w:rsidRPr="00FC0613" w:rsidRDefault="00C224C3" w:rsidP="00C224C3">
      <w:pPr>
        <w:pStyle w:val="Ttulo"/>
        <w:rPr>
          <w:rFonts w:ascii="Times New Roman" w:hAnsi="Times New Roman"/>
          <w:color w:val="76923C" w:themeColor="accent3" w:themeShade="BF"/>
        </w:rPr>
      </w:pPr>
      <w:r w:rsidRPr="00FC0613">
        <w:rPr>
          <w:rFonts w:ascii="Times New Roman" w:hAnsi="Times New Roman"/>
        </w:rPr>
        <w:t xml:space="preserve">HOJA DE ESTILO PARA </w:t>
      </w:r>
      <w:r w:rsidRPr="00FC0613">
        <w:rPr>
          <w:rFonts w:ascii="Times New Roman" w:hAnsi="Times New Roman"/>
          <w:color w:val="76923C" w:themeColor="accent3" w:themeShade="BF"/>
        </w:rPr>
        <w:t>COMUNICACIONES</w:t>
      </w:r>
      <w:r w:rsidRPr="00FC0613">
        <w:rPr>
          <w:rFonts w:ascii="Times New Roman" w:hAnsi="Times New Roman"/>
        </w:rPr>
        <w:t xml:space="preserve"> Y </w:t>
      </w:r>
      <w:r w:rsidRPr="00FC0613">
        <w:rPr>
          <w:rFonts w:ascii="Times New Roman" w:hAnsi="Times New Roman"/>
          <w:color w:val="76923C" w:themeColor="accent3" w:themeShade="BF"/>
        </w:rPr>
        <w:t>PÓSTERS</w:t>
      </w:r>
    </w:p>
    <w:p w14:paraId="1B1EC191" w14:textId="5A5E2DFD" w:rsidR="002B7CA3" w:rsidRPr="00FC0613" w:rsidRDefault="001B796B" w:rsidP="00FC0613">
      <w:pPr>
        <w:pStyle w:val="Ttulo"/>
        <w:rPr>
          <w:rFonts w:ascii="Times New Roman" w:hAnsi="Times New Roman"/>
          <w:color w:val="76923C" w:themeColor="accent3" w:themeShade="BF"/>
        </w:rPr>
      </w:pPr>
      <w:r w:rsidRPr="00FC0613">
        <w:rPr>
          <w:rFonts w:ascii="Times New Roman" w:hAnsi="Times New Roman"/>
          <w:color w:val="76923C" w:themeColor="accent3" w:themeShade="BF"/>
        </w:rPr>
        <w:t>INVESTIGACIÓN</w:t>
      </w:r>
    </w:p>
    <w:p w14:paraId="05F48D54" w14:textId="77777777" w:rsidR="00B57162" w:rsidRPr="00AB7648" w:rsidRDefault="00B57162" w:rsidP="00B57162">
      <w:pPr>
        <w:pStyle w:val="Ttulo"/>
        <w:jc w:val="both"/>
        <w:rPr>
          <w:rFonts w:cs="Arial"/>
          <w:b w:val="0"/>
          <w:bCs w:val="0"/>
          <w:i/>
          <w:iCs/>
          <w:sz w:val="16"/>
          <w:szCs w:val="16"/>
        </w:rPr>
      </w:pPr>
      <w:r w:rsidRPr="00AB7648">
        <w:rPr>
          <w:rFonts w:cs="Arial"/>
          <w:sz w:val="16"/>
          <w:szCs w:val="16"/>
        </w:rPr>
        <w:t xml:space="preserve">Tipo de aportación: </w:t>
      </w:r>
      <w:r w:rsidRPr="00AB7648">
        <w:rPr>
          <w:rFonts w:cs="Arial"/>
          <w:b w:val="0"/>
          <w:bCs w:val="0"/>
          <w:i/>
          <w:iCs/>
          <w:sz w:val="16"/>
          <w:szCs w:val="16"/>
        </w:rPr>
        <w:t>Marque con una X el tipo de aportación que presenta.</w:t>
      </w:r>
    </w:p>
    <w:tbl>
      <w:tblPr>
        <w:tblW w:w="83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683"/>
      </w:tblGrid>
      <w:tr w:rsidR="00A86C41" w:rsidRPr="00AB7648" w14:paraId="6574813D" w14:textId="77777777" w:rsidTr="00FC0613">
        <w:trPr>
          <w:trHeight w:val="451"/>
        </w:trPr>
        <w:tc>
          <w:tcPr>
            <w:tcW w:w="709" w:type="dxa"/>
          </w:tcPr>
          <w:p w14:paraId="11DE8518" w14:textId="77777777" w:rsidR="00A86C41" w:rsidRPr="00AB7648" w:rsidRDefault="00A86C41" w:rsidP="004101C6">
            <w:pPr>
              <w:pStyle w:val="Ttulo"/>
              <w:rPr>
                <w:rFonts w:cs="Arial"/>
                <w:sz w:val="16"/>
                <w:szCs w:val="16"/>
              </w:rPr>
            </w:pPr>
          </w:p>
        </w:tc>
        <w:tc>
          <w:tcPr>
            <w:tcW w:w="7683" w:type="dxa"/>
            <w:vAlign w:val="center"/>
          </w:tcPr>
          <w:p w14:paraId="20A49854" w14:textId="77777777" w:rsidR="00A86C41" w:rsidRPr="00AB7648" w:rsidRDefault="00E03395" w:rsidP="00491C0D">
            <w:pPr>
              <w:pStyle w:val="Ttulo"/>
              <w:jc w:val="left"/>
              <w:rPr>
                <w:rFonts w:cs="Arial"/>
                <w:sz w:val="16"/>
                <w:szCs w:val="16"/>
              </w:rPr>
            </w:pPr>
            <w:r w:rsidRPr="00AB7648">
              <w:rPr>
                <w:rFonts w:cs="Arial"/>
                <w:sz w:val="16"/>
                <w:szCs w:val="16"/>
              </w:rPr>
              <w:t>Comunicación</w:t>
            </w:r>
            <w:r w:rsidR="002D483B" w:rsidRPr="00AB7648">
              <w:rPr>
                <w:rFonts w:cs="Arial"/>
                <w:sz w:val="16"/>
                <w:szCs w:val="16"/>
              </w:rPr>
              <w:t xml:space="preserve"> - Investigación</w:t>
            </w:r>
          </w:p>
        </w:tc>
      </w:tr>
      <w:tr w:rsidR="00A86C41" w:rsidRPr="00AB7648" w14:paraId="42611389" w14:textId="77777777" w:rsidTr="00FC0613">
        <w:trPr>
          <w:trHeight w:val="451"/>
        </w:trPr>
        <w:tc>
          <w:tcPr>
            <w:tcW w:w="709" w:type="dxa"/>
          </w:tcPr>
          <w:p w14:paraId="418F003D" w14:textId="586421E5" w:rsidR="00A86C41" w:rsidRPr="00AB7648" w:rsidRDefault="00F75C89" w:rsidP="004101C6">
            <w:pPr>
              <w:pStyle w:val="Ttulo"/>
              <w:rPr>
                <w:rFonts w:cs="Arial"/>
                <w:sz w:val="16"/>
                <w:szCs w:val="16"/>
              </w:rPr>
            </w:pPr>
            <w:r w:rsidRPr="00AB7648">
              <w:rPr>
                <w:rFonts w:cs="Arial"/>
                <w:sz w:val="16"/>
                <w:szCs w:val="16"/>
              </w:rPr>
              <w:t>X</w:t>
            </w:r>
          </w:p>
        </w:tc>
        <w:tc>
          <w:tcPr>
            <w:tcW w:w="7683" w:type="dxa"/>
            <w:vAlign w:val="center"/>
          </w:tcPr>
          <w:p w14:paraId="26090066" w14:textId="77777777" w:rsidR="00A86C41" w:rsidRPr="00AB7648" w:rsidRDefault="00E03395" w:rsidP="00491C0D">
            <w:pPr>
              <w:pStyle w:val="Ttulo"/>
              <w:jc w:val="left"/>
              <w:rPr>
                <w:rFonts w:cs="Arial"/>
                <w:sz w:val="16"/>
                <w:szCs w:val="16"/>
              </w:rPr>
            </w:pPr>
            <w:r w:rsidRPr="00AB7648">
              <w:rPr>
                <w:rFonts w:cs="Arial"/>
                <w:sz w:val="16"/>
                <w:szCs w:val="16"/>
              </w:rPr>
              <w:t>Póster</w:t>
            </w:r>
            <w:r w:rsidR="002D483B" w:rsidRPr="00AB7648">
              <w:rPr>
                <w:rFonts w:cs="Arial"/>
                <w:sz w:val="16"/>
                <w:szCs w:val="16"/>
              </w:rPr>
              <w:t xml:space="preserve"> - Investigación</w:t>
            </w:r>
          </w:p>
        </w:tc>
      </w:tr>
    </w:tbl>
    <w:p w14:paraId="21373761" w14:textId="77777777" w:rsidR="00B57162" w:rsidRPr="00AB7648" w:rsidRDefault="00B57162" w:rsidP="00B57162">
      <w:pPr>
        <w:pStyle w:val="Ttulo"/>
        <w:jc w:val="both"/>
        <w:rPr>
          <w:rFonts w:cs="Arial"/>
          <w:b w:val="0"/>
          <w:bCs w:val="0"/>
          <w:i/>
          <w:iCs/>
          <w:sz w:val="16"/>
          <w:szCs w:val="16"/>
        </w:rPr>
      </w:pPr>
      <w:r w:rsidRPr="00AB7648">
        <w:rPr>
          <w:rFonts w:cs="Arial"/>
          <w:sz w:val="16"/>
          <w:szCs w:val="16"/>
        </w:rPr>
        <w:t xml:space="preserve">Temática de la aportación: </w:t>
      </w:r>
      <w:r w:rsidRPr="00AB7648">
        <w:rPr>
          <w:rFonts w:cs="Arial"/>
          <w:b w:val="0"/>
          <w:bCs w:val="0"/>
          <w:i/>
          <w:iCs/>
          <w:sz w:val="16"/>
          <w:szCs w:val="16"/>
        </w:rPr>
        <w:t>Marque con una X la temática de la aportación que realiza.</w:t>
      </w:r>
    </w:p>
    <w:tbl>
      <w:tblPr>
        <w:tblW w:w="83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683"/>
      </w:tblGrid>
      <w:tr w:rsidR="00174B22" w:rsidRPr="00AB7648" w14:paraId="5EFF7802" w14:textId="77777777" w:rsidTr="00FC0613">
        <w:trPr>
          <w:trHeight w:val="451"/>
        </w:trPr>
        <w:tc>
          <w:tcPr>
            <w:tcW w:w="709" w:type="dxa"/>
          </w:tcPr>
          <w:p w14:paraId="5E543816" w14:textId="7DA0285F" w:rsidR="00174B22" w:rsidRPr="00AB7648" w:rsidRDefault="003230F0" w:rsidP="00174B22">
            <w:pPr>
              <w:pStyle w:val="Ttulo"/>
              <w:rPr>
                <w:rFonts w:cs="Arial"/>
                <w:sz w:val="16"/>
                <w:szCs w:val="16"/>
              </w:rPr>
            </w:pPr>
            <w:r w:rsidRPr="00AB7648">
              <w:rPr>
                <w:rFonts w:cs="Arial"/>
                <w:sz w:val="16"/>
                <w:szCs w:val="16"/>
              </w:rPr>
              <w:t>X</w:t>
            </w:r>
          </w:p>
        </w:tc>
        <w:tc>
          <w:tcPr>
            <w:tcW w:w="7683" w:type="dxa"/>
          </w:tcPr>
          <w:p w14:paraId="6B4FD1BC" w14:textId="7C806CC7" w:rsidR="00174B22" w:rsidRPr="00AB7648" w:rsidRDefault="00174B22" w:rsidP="00174B22">
            <w:pPr>
              <w:pStyle w:val="Ttulo"/>
              <w:jc w:val="left"/>
              <w:rPr>
                <w:rFonts w:cs="Arial"/>
                <w:sz w:val="16"/>
                <w:szCs w:val="16"/>
              </w:rPr>
            </w:pPr>
            <w:r w:rsidRPr="00AB7648">
              <w:rPr>
                <w:rFonts w:cs="Arial"/>
                <w:sz w:val="16"/>
                <w:szCs w:val="16"/>
              </w:rPr>
              <w:t>Metodologías y estrategias para la nueva gestión del conocimiento colectivo y la promoción de la cultura de aprendizaje.</w:t>
            </w:r>
          </w:p>
        </w:tc>
      </w:tr>
      <w:tr w:rsidR="00174B22" w:rsidRPr="00AB7648" w14:paraId="499F3BF4" w14:textId="77777777" w:rsidTr="00FC0613">
        <w:trPr>
          <w:trHeight w:val="451"/>
        </w:trPr>
        <w:tc>
          <w:tcPr>
            <w:tcW w:w="709" w:type="dxa"/>
          </w:tcPr>
          <w:p w14:paraId="09ABDB31" w14:textId="77777777" w:rsidR="00174B22" w:rsidRPr="00AB7648" w:rsidRDefault="00174B22" w:rsidP="00174B22">
            <w:pPr>
              <w:pStyle w:val="Ttulo"/>
              <w:rPr>
                <w:rFonts w:cs="Arial"/>
                <w:sz w:val="16"/>
                <w:szCs w:val="16"/>
              </w:rPr>
            </w:pPr>
          </w:p>
        </w:tc>
        <w:tc>
          <w:tcPr>
            <w:tcW w:w="7683" w:type="dxa"/>
          </w:tcPr>
          <w:p w14:paraId="33EE3150" w14:textId="65DA0713" w:rsidR="00174B22" w:rsidRPr="00AB7648" w:rsidRDefault="00174B22" w:rsidP="00174B22">
            <w:pPr>
              <w:pStyle w:val="Ttulo"/>
              <w:jc w:val="left"/>
              <w:rPr>
                <w:rFonts w:cs="Arial"/>
                <w:sz w:val="16"/>
                <w:szCs w:val="16"/>
              </w:rPr>
            </w:pPr>
            <w:r w:rsidRPr="00AB7648">
              <w:rPr>
                <w:rFonts w:cs="Arial"/>
                <w:sz w:val="16"/>
                <w:szCs w:val="16"/>
              </w:rPr>
              <w:t>El nuevo sentido del aprendizaje y de la formación en las organizaciones</w:t>
            </w:r>
          </w:p>
        </w:tc>
      </w:tr>
      <w:tr w:rsidR="00174B22" w:rsidRPr="00AB7648" w14:paraId="5173B394" w14:textId="77777777" w:rsidTr="00FC0613">
        <w:trPr>
          <w:trHeight w:val="451"/>
        </w:trPr>
        <w:tc>
          <w:tcPr>
            <w:tcW w:w="709" w:type="dxa"/>
          </w:tcPr>
          <w:p w14:paraId="7CCBE9E3" w14:textId="77777777" w:rsidR="00174B22" w:rsidRPr="00AB7648" w:rsidRDefault="00174B22" w:rsidP="00174B22">
            <w:pPr>
              <w:pStyle w:val="Ttulo"/>
              <w:rPr>
                <w:rFonts w:cs="Arial"/>
                <w:sz w:val="16"/>
                <w:szCs w:val="16"/>
              </w:rPr>
            </w:pPr>
          </w:p>
        </w:tc>
        <w:tc>
          <w:tcPr>
            <w:tcW w:w="7683" w:type="dxa"/>
          </w:tcPr>
          <w:p w14:paraId="524D2509" w14:textId="784E5C9C" w:rsidR="00174B22" w:rsidRPr="00AB7648" w:rsidRDefault="00174B22" w:rsidP="00174B22">
            <w:pPr>
              <w:pStyle w:val="Ttulo"/>
              <w:jc w:val="left"/>
              <w:rPr>
                <w:rFonts w:cs="Arial"/>
                <w:sz w:val="16"/>
                <w:szCs w:val="16"/>
              </w:rPr>
            </w:pPr>
            <w:r w:rsidRPr="00AB7648">
              <w:rPr>
                <w:rFonts w:cs="Arial"/>
                <w:sz w:val="16"/>
                <w:szCs w:val="16"/>
              </w:rPr>
              <w:t>Gestión del talento y de la inteligencia colectiva en las organizaciones.</w:t>
            </w:r>
          </w:p>
        </w:tc>
      </w:tr>
      <w:tr w:rsidR="00174B22" w:rsidRPr="00AB7648" w14:paraId="192C2C97" w14:textId="77777777" w:rsidTr="00FC0613">
        <w:trPr>
          <w:trHeight w:val="451"/>
        </w:trPr>
        <w:tc>
          <w:tcPr>
            <w:tcW w:w="709" w:type="dxa"/>
          </w:tcPr>
          <w:p w14:paraId="5EBD0F47" w14:textId="77777777" w:rsidR="00174B22" w:rsidRPr="00AB7648" w:rsidRDefault="00174B22" w:rsidP="00174B22">
            <w:pPr>
              <w:pStyle w:val="Ttulo"/>
              <w:rPr>
                <w:rFonts w:cs="Arial"/>
                <w:sz w:val="16"/>
                <w:szCs w:val="16"/>
              </w:rPr>
            </w:pPr>
          </w:p>
        </w:tc>
        <w:tc>
          <w:tcPr>
            <w:tcW w:w="7683" w:type="dxa"/>
          </w:tcPr>
          <w:p w14:paraId="3CB3A98C" w14:textId="7143BE69" w:rsidR="00174B22" w:rsidRPr="00AB7648" w:rsidRDefault="00174B22" w:rsidP="00174B22">
            <w:pPr>
              <w:pStyle w:val="Ttulo"/>
              <w:jc w:val="left"/>
              <w:rPr>
                <w:rFonts w:cs="Arial"/>
                <w:sz w:val="16"/>
                <w:szCs w:val="16"/>
              </w:rPr>
            </w:pPr>
            <w:r w:rsidRPr="00AB7648">
              <w:rPr>
                <w:rFonts w:cs="Arial"/>
                <w:sz w:val="16"/>
                <w:szCs w:val="16"/>
              </w:rPr>
              <w:t>Redes corporativas para la promoción de la cultura de aprendizaje e inteligencia colectiva en las organizaciones.</w:t>
            </w:r>
          </w:p>
        </w:tc>
      </w:tr>
      <w:tr w:rsidR="00174B22" w:rsidRPr="00AB7648" w14:paraId="3D0EA8A9" w14:textId="77777777" w:rsidTr="00FC0613">
        <w:trPr>
          <w:trHeight w:val="451"/>
        </w:trPr>
        <w:tc>
          <w:tcPr>
            <w:tcW w:w="709" w:type="dxa"/>
          </w:tcPr>
          <w:p w14:paraId="4EB76E74" w14:textId="77777777" w:rsidR="00174B22" w:rsidRPr="00AB7648" w:rsidRDefault="00174B22" w:rsidP="00174B22">
            <w:pPr>
              <w:pStyle w:val="Ttulo"/>
              <w:rPr>
                <w:rFonts w:cs="Arial"/>
                <w:sz w:val="16"/>
                <w:szCs w:val="16"/>
              </w:rPr>
            </w:pPr>
          </w:p>
        </w:tc>
        <w:tc>
          <w:tcPr>
            <w:tcW w:w="7683" w:type="dxa"/>
          </w:tcPr>
          <w:p w14:paraId="5D0C78BC" w14:textId="4EECB828" w:rsidR="00174B22" w:rsidRPr="00AB7648" w:rsidRDefault="00174B22" w:rsidP="00174B22">
            <w:pPr>
              <w:pStyle w:val="Ttulo"/>
              <w:jc w:val="left"/>
              <w:rPr>
                <w:rFonts w:cs="Arial"/>
                <w:sz w:val="16"/>
                <w:szCs w:val="16"/>
              </w:rPr>
            </w:pPr>
            <w:r w:rsidRPr="00AB7648">
              <w:rPr>
                <w:rFonts w:cs="Arial"/>
                <w:sz w:val="16"/>
                <w:szCs w:val="16"/>
              </w:rPr>
              <w:t>Aprendizaje social y colaborativo en la gestión del conocimiento colectivo.</w:t>
            </w:r>
          </w:p>
        </w:tc>
      </w:tr>
      <w:tr w:rsidR="00174B22" w:rsidRPr="00AB7648" w14:paraId="29B13A21" w14:textId="77777777" w:rsidTr="00FC0613">
        <w:trPr>
          <w:trHeight w:val="451"/>
        </w:trPr>
        <w:tc>
          <w:tcPr>
            <w:tcW w:w="709" w:type="dxa"/>
          </w:tcPr>
          <w:p w14:paraId="766926D8" w14:textId="77777777" w:rsidR="00174B22" w:rsidRPr="00AB7648" w:rsidRDefault="00174B22" w:rsidP="00174B22">
            <w:pPr>
              <w:pStyle w:val="Ttulo"/>
              <w:rPr>
                <w:rFonts w:cs="Arial"/>
                <w:sz w:val="16"/>
                <w:szCs w:val="16"/>
              </w:rPr>
            </w:pPr>
          </w:p>
        </w:tc>
        <w:tc>
          <w:tcPr>
            <w:tcW w:w="7683" w:type="dxa"/>
          </w:tcPr>
          <w:p w14:paraId="5FAC036E" w14:textId="6A61B3AA" w:rsidR="00174B22" w:rsidRPr="00AB7648" w:rsidRDefault="00174B22" w:rsidP="00174B22">
            <w:pPr>
              <w:pStyle w:val="Ttulo"/>
              <w:jc w:val="left"/>
              <w:rPr>
                <w:rFonts w:cs="Arial"/>
                <w:sz w:val="16"/>
                <w:szCs w:val="16"/>
              </w:rPr>
            </w:pPr>
            <w:r w:rsidRPr="00AB7648">
              <w:rPr>
                <w:rFonts w:cs="Arial"/>
                <w:sz w:val="16"/>
                <w:szCs w:val="16"/>
              </w:rPr>
              <w:t>Gestión del aprendizaje formal e informal en las organizaciones.</w:t>
            </w:r>
          </w:p>
        </w:tc>
      </w:tr>
      <w:tr w:rsidR="00174B22" w:rsidRPr="00AB7648" w14:paraId="6488BFEB" w14:textId="77777777" w:rsidTr="00FC0613">
        <w:trPr>
          <w:trHeight w:val="451"/>
        </w:trPr>
        <w:tc>
          <w:tcPr>
            <w:tcW w:w="709" w:type="dxa"/>
          </w:tcPr>
          <w:p w14:paraId="0F0FBE96" w14:textId="77777777" w:rsidR="00174B22" w:rsidRPr="00AB7648" w:rsidRDefault="00174B22" w:rsidP="00174B22">
            <w:pPr>
              <w:pStyle w:val="Ttulo"/>
              <w:rPr>
                <w:rFonts w:cs="Arial"/>
                <w:sz w:val="16"/>
                <w:szCs w:val="16"/>
              </w:rPr>
            </w:pPr>
          </w:p>
        </w:tc>
        <w:tc>
          <w:tcPr>
            <w:tcW w:w="7683" w:type="dxa"/>
          </w:tcPr>
          <w:p w14:paraId="2C881A2D" w14:textId="4136787E" w:rsidR="00174B22" w:rsidRPr="00AB7648" w:rsidRDefault="00174B22" w:rsidP="00174B22">
            <w:pPr>
              <w:pStyle w:val="Ttulo"/>
              <w:jc w:val="left"/>
              <w:rPr>
                <w:rFonts w:cs="Arial"/>
                <w:sz w:val="16"/>
                <w:szCs w:val="16"/>
              </w:rPr>
            </w:pPr>
            <w:r w:rsidRPr="00AB7648">
              <w:rPr>
                <w:rFonts w:cs="Arial"/>
                <w:sz w:val="16"/>
                <w:szCs w:val="16"/>
              </w:rPr>
              <w:t>El rol de los directivos en los nuevos escenarios</w:t>
            </w:r>
          </w:p>
        </w:tc>
      </w:tr>
    </w:tbl>
    <w:p w14:paraId="4BAF870C" w14:textId="7BC61FF1" w:rsidR="00FC0613" w:rsidRPr="00FC0613" w:rsidRDefault="00FC0613" w:rsidP="00FA3299">
      <w:pPr>
        <w:pBdr>
          <w:bottom w:val="single" w:sz="6" w:space="1" w:color="auto"/>
        </w:pBdr>
        <w:spacing w:line="240" w:lineRule="auto"/>
        <w:rPr>
          <w:rFonts w:ascii="Times New Roman" w:hAnsi="Times New Roman"/>
          <w:b/>
        </w:rPr>
      </w:pPr>
    </w:p>
    <w:p w14:paraId="44D3D6D8" w14:textId="77777777" w:rsidR="00F05CC9" w:rsidRPr="00F05CC9" w:rsidRDefault="00F05CC9" w:rsidP="00F05CC9">
      <w:pPr>
        <w:jc w:val="center"/>
        <w:rPr>
          <w:rFonts w:ascii="Times New Roman" w:hAnsi="Times New Roman"/>
          <w:b/>
          <w:sz w:val="32"/>
          <w:szCs w:val="32"/>
          <w:lang w:eastAsia="es-PE"/>
        </w:rPr>
      </w:pPr>
      <w:r w:rsidRPr="00F05CC9">
        <w:rPr>
          <w:rFonts w:ascii="Times New Roman" w:hAnsi="Times New Roman"/>
          <w:b/>
          <w:sz w:val="32"/>
          <w:szCs w:val="32"/>
          <w:lang w:eastAsia="es-PE"/>
        </w:rPr>
        <w:t>CONSTRUCCIÓN DE LA INTERCULTURALIDAD A PARTIR DE TRES CUENTOS BREVES. ESTUDIO HECHO CON UN GRUPO DE ESTUDIANTES PERUANOS DE UN CONTEXTO ESCOLAR URBANO</w:t>
      </w:r>
    </w:p>
    <w:p w14:paraId="31F109FA" w14:textId="77777777" w:rsidR="00F05CC9" w:rsidRPr="00F05CC9" w:rsidRDefault="00F05CC9" w:rsidP="00F05CC9">
      <w:pPr>
        <w:ind w:left="426"/>
        <w:jc w:val="right"/>
        <w:rPr>
          <w:rFonts w:ascii="Times New Roman" w:hAnsi="Times New Roman"/>
          <w:b/>
          <w:sz w:val="24"/>
          <w:szCs w:val="24"/>
          <w:lang w:val="es-PE" w:eastAsia="es-PE"/>
        </w:rPr>
      </w:pPr>
      <w:r>
        <w:rPr>
          <w:rFonts w:ascii="Times New Roman" w:hAnsi="Times New Roman"/>
          <w:b/>
          <w:sz w:val="24"/>
          <w:szCs w:val="24"/>
        </w:rPr>
        <w:t xml:space="preserve"> </w:t>
      </w:r>
      <w:proofErr w:type="spellStart"/>
      <w:r w:rsidRPr="00F05CC9">
        <w:rPr>
          <w:rFonts w:ascii="Times New Roman" w:hAnsi="Times New Roman"/>
          <w:b/>
          <w:sz w:val="24"/>
          <w:szCs w:val="24"/>
          <w:lang w:val="es-PE" w:eastAsia="es-PE"/>
        </w:rPr>
        <w:t>Eshek</w:t>
      </w:r>
      <w:proofErr w:type="spellEnd"/>
      <w:r w:rsidRPr="00F05CC9">
        <w:rPr>
          <w:rFonts w:ascii="Times New Roman" w:hAnsi="Times New Roman"/>
          <w:b/>
          <w:sz w:val="24"/>
          <w:szCs w:val="24"/>
          <w:lang w:val="es-PE" w:eastAsia="es-PE"/>
        </w:rPr>
        <w:t xml:space="preserve"> Tarazona Vega</w:t>
      </w:r>
    </w:p>
    <w:p w14:paraId="33E921AF" w14:textId="5C83B626" w:rsidR="00FA3299" w:rsidRDefault="00F05CC9" w:rsidP="006F189A">
      <w:pPr>
        <w:ind w:left="426"/>
        <w:jc w:val="right"/>
        <w:rPr>
          <w:rFonts w:ascii="Times New Roman" w:hAnsi="Times New Roman"/>
          <w:sz w:val="24"/>
          <w:szCs w:val="24"/>
          <w:lang w:val="es-PE" w:eastAsia="es-PE"/>
        </w:rPr>
      </w:pPr>
      <w:r w:rsidRPr="00F05CC9">
        <w:rPr>
          <w:rFonts w:ascii="Times New Roman" w:hAnsi="Times New Roman"/>
          <w:sz w:val="24"/>
          <w:szCs w:val="24"/>
          <w:lang w:val="es-PE" w:eastAsia="es-PE"/>
        </w:rPr>
        <w:t xml:space="preserve">Universidad Rovira i </w:t>
      </w:r>
      <w:proofErr w:type="spellStart"/>
      <w:r w:rsidRPr="00F05CC9">
        <w:rPr>
          <w:rFonts w:ascii="Times New Roman" w:hAnsi="Times New Roman"/>
          <w:sz w:val="24"/>
          <w:szCs w:val="24"/>
          <w:lang w:val="es-PE" w:eastAsia="es-PE"/>
        </w:rPr>
        <w:t>Virgili</w:t>
      </w:r>
      <w:proofErr w:type="spellEnd"/>
    </w:p>
    <w:p w14:paraId="43EFA9F2" w14:textId="1825370D" w:rsidR="00062937" w:rsidRPr="00062937" w:rsidRDefault="00D47EF8" w:rsidP="006F189A">
      <w:pPr>
        <w:ind w:left="426"/>
        <w:jc w:val="right"/>
        <w:rPr>
          <w:rFonts w:ascii="Times New Roman" w:hAnsi="Times New Roman"/>
          <w:color w:val="000000" w:themeColor="text1"/>
          <w:sz w:val="24"/>
          <w:szCs w:val="24"/>
          <w:lang w:val="es-PE" w:eastAsia="es-PE"/>
        </w:rPr>
      </w:pPr>
      <w:hyperlink r:id="rId8" w:history="1">
        <w:r w:rsidR="00062937" w:rsidRPr="008D685E">
          <w:rPr>
            <w:rStyle w:val="Hipervnculo"/>
            <w:rFonts w:ascii="Times New Roman" w:hAnsi="Times New Roman"/>
            <w:sz w:val="24"/>
            <w:szCs w:val="24"/>
            <w:lang w:val="es-PE" w:eastAsia="es-PE"/>
          </w:rPr>
          <w:t>ubarcelonamdll</w:t>
        </w:r>
        <w:r w:rsidR="00062937" w:rsidRPr="008D685E">
          <w:rPr>
            <w:rStyle w:val="Hipervnculo"/>
            <w:rFonts w:ascii="Times New Roman" w:hAnsi="Times New Roman"/>
            <w:sz w:val="24"/>
            <w:szCs w:val="24"/>
            <w:shd w:val="clear" w:color="auto" w:fill="FFFFFF"/>
          </w:rPr>
          <w:t>@hotmail.com</w:t>
        </w:r>
      </w:hyperlink>
      <w:r w:rsidR="00062937">
        <w:rPr>
          <w:rFonts w:ascii="Times New Roman" w:hAnsi="Times New Roman"/>
          <w:color w:val="000000" w:themeColor="text1"/>
          <w:sz w:val="24"/>
          <w:szCs w:val="24"/>
          <w:shd w:val="clear" w:color="auto" w:fill="FFFFFF"/>
        </w:rPr>
        <w:t xml:space="preserve"> </w:t>
      </w:r>
    </w:p>
    <w:p w14:paraId="522D75E7" w14:textId="6F4138A3" w:rsidR="00F05CC9" w:rsidRPr="00FB2278" w:rsidRDefault="00F05CC9" w:rsidP="00F05CC9">
      <w:pPr>
        <w:jc w:val="both"/>
        <w:rPr>
          <w:rFonts w:ascii="Times New Roman" w:hAnsi="Times New Roman"/>
          <w:b/>
          <w:bCs/>
          <w:i/>
          <w:sz w:val="26"/>
          <w:szCs w:val="26"/>
        </w:rPr>
      </w:pPr>
      <w:r w:rsidRPr="00F05CC9">
        <w:rPr>
          <w:rFonts w:ascii="Times New Roman" w:hAnsi="Times New Roman"/>
          <w:b/>
          <w:bCs/>
          <w:i/>
          <w:sz w:val="26"/>
          <w:szCs w:val="26"/>
        </w:rPr>
        <w:t>Resumen</w:t>
      </w:r>
    </w:p>
    <w:p w14:paraId="65AE4CF5" w14:textId="0E5E1C12" w:rsidR="00F05CC9" w:rsidRPr="00F05CC9" w:rsidRDefault="00F05CC9" w:rsidP="007576F1">
      <w:pPr>
        <w:spacing w:line="240" w:lineRule="auto"/>
        <w:jc w:val="both"/>
        <w:rPr>
          <w:rFonts w:ascii="Times New Roman" w:hAnsi="Times New Roman"/>
          <w:sz w:val="24"/>
          <w:szCs w:val="24"/>
        </w:rPr>
      </w:pPr>
      <w:r w:rsidRPr="00F05CC9">
        <w:rPr>
          <w:rFonts w:ascii="Times New Roman" w:hAnsi="Times New Roman"/>
          <w:sz w:val="24"/>
          <w:szCs w:val="24"/>
        </w:rPr>
        <w:t xml:space="preserve">     En un contexto educativo peruano en el cual es evidente la multiculturalidad y que, por lo tanto, nos urge una educación basada en el diálogo intercultural, nuestra investigación de metodología cualitativa está orientada a conocer las concepciones surgidas a partir de la lectura de un corpus de cuentos breves, con clara presencia de la lengua quechua, y de cómo éstas se relacionan con la formación de la interculturalidad en contextos urbanos. </w:t>
      </w:r>
    </w:p>
    <w:p w14:paraId="14FEED08" w14:textId="60310B6D" w:rsidR="00F05CC9" w:rsidRPr="00F05CC9" w:rsidRDefault="00F05CC9" w:rsidP="007576F1">
      <w:pPr>
        <w:spacing w:line="240" w:lineRule="auto"/>
        <w:jc w:val="both"/>
        <w:rPr>
          <w:rFonts w:ascii="Times New Roman" w:hAnsi="Times New Roman"/>
          <w:sz w:val="24"/>
          <w:szCs w:val="24"/>
        </w:rPr>
      </w:pPr>
      <w:r w:rsidRPr="00F05CC9">
        <w:rPr>
          <w:rFonts w:ascii="Times New Roman" w:hAnsi="Times New Roman"/>
          <w:sz w:val="24"/>
          <w:szCs w:val="24"/>
        </w:rPr>
        <w:t xml:space="preserve">Además de desarrollar la competencia literaria de los alumnos, nuestros resultados ponen de manifiesto que sí es posible establecer diálogos interculturales en contextos urbanos a través de </w:t>
      </w:r>
      <w:r w:rsidRPr="00F05CC9">
        <w:rPr>
          <w:rFonts w:ascii="Times New Roman" w:hAnsi="Times New Roman"/>
          <w:sz w:val="24"/>
          <w:szCs w:val="24"/>
        </w:rPr>
        <w:lastRenderedPageBreak/>
        <w:t xml:space="preserve">los textos literarios, especialmente de los cuentos breves, tal como queda demostrado en nuestro estudio de caso con los tres relatos de José María Arguedas. Los participantes han hecho emerger sentimientos de curiosidad, admiración, respeto y una serie de valoraciones positivas con respecto a las creencias, costumbres, lengua y las cosmovisiones de la sociedad andina. </w:t>
      </w:r>
    </w:p>
    <w:p w14:paraId="556632E4" w14:textId="0E42B5AC" w:rsidR="00F05CC9" w:rsidRPr="00FB2278" w:rsidRDefault="00F05CC9" w:rsidP="00FB2278">
      <w:pPr>
        <w:spacing w:line="240" w:lineRule="auto"/>
        <w:jc w:val="both"/>
        <w:rPr>
          <w:rFonts w:ascii="Times New Roman" w:hAnsi="Times New Roman"/>
          <w:sz w:val="24"/>
          <w:szCs w:val="24"/>
        </w:rPr>
      </w:pPr>
      <w:r w:rsidRPr="00F05CC9">
        <w:rPr>
          <w:rFonts w:ascii="Times New Roman" w:hAnsi="Times New Roman"/>
          <w:sz w:val="24"/>
          <w:szCs w:val="24"/>
        </w:rPr>
        <w:t xml:space="preserve">El interés de esta investigación radica en el ámbito de la enseñanza de la literatura, la cual, en sociedades multiculturales y donde el fenómeno migratorio es cada vez mayor, adquiere nuevas dimensiones y se convierte en un medio de socialización cuando se trata de proponer el respeto a los diferentes grupos culturales y de hacer posible una comprensión mutua entre los unos y los otros. </w:t>
      </w:r>
    </w:p>
    <w:p w14:paraId="73297EE9" w14:textId="77777777" w:rsidR="002B7CA3" w:rsidRDefault="002B7CA3">
      <w:pPr>
        <w:rPr>
          <w:rFonts w:ascii="Times New Roman" w:hAnsi="Times New Roman"/>
          <w:sz w:val="24"/>
          <w:szCs w:val="24"/>
        </w:rPr>
      </w:pPr>
      <w:r>
        <w:rPr>
          <w:rFonts w:ascii="Times New Roman" w:hAnsi="Times New Roman"/>
          <w:sz w:val="24"/>
          <w:szCs w:val="24"/>
        </w:rPr>
        <w:br w:type="page"/>
      </w:r>
    </w:p>
    <w:p w14:paraId="4C3B99ED" w14:textId="648DD640" w:rsidR="00B617FA" w:rsidRPr="00FC0613" w:rsidRDefault="00B617FA" w:rsidP="00FC0613">
      <w:pPr>
        <w:jc w:val="center"/>
        <w:rPr>
          <w:rFonts w:ascii="Times New Roman" w:hAnsi="Times New Roman"/>
          <w:b/>
          <w:sz w:val="32"/>
          <w:szCs w:val="32"/>
          <w:lang w:eastAsia="es-PE"/>
        </w:rPr>
      </w:pPr>
      <w:r w:rsidRPr="00B617FA">
        <w:rPr>
          <w:rFonts w:ascii="Times New Roman" w:hAnsi="Times New Roman"/>
          <w:b/>
          <w:sz w:val="32"/>
          <w:szCs w:val="32"/>
          <w:lang w:eastAsia="es-PE"/>
        </w:rPr>
        <w:lastRenderedPageBreak/>
        <w:t>CONSTRUCCIÓN DE LA INTERCULTURALIDAD A PARTIR DE TRES CUENTOS BREVES. ESTUDIO HECHO CON UN GRUPO DE ESTUDIANTES PERUANOS DE UN CONTEXTO ESCOLAR URBANO</w:t>
      </w:r>
    </w:p>
    <w:p w14:paraId="258CE7A0" w14:textId="77777777" w:rsidR="00B617FA" w:rsidRPr="00B617FA" w:rsidRDefault="00B617FA" w:rsidP="00B617FA">
      <w:pPr>
        <w:ind w:left="426"/>
        <w:jc w:val="right"/>
        <w:rPr>
          <w:rFonts w:ascii="Times New Roman" w:hAnsi="Times New Roman"/>
          <w:b/>
          <w:sz w:val="24"/>
          <w:szCs w:val="24"/>
          <w:lang w:val="es-PE" w:eastAsia="es-PE"/>
        </w:rPr>
      </w:pPr>
      <w:proofErr w:type="spellStart"/>
      <w:r w:rsidRPr="00B617FA">
        <w:rPr>
          <w:rFonts w:ascii="Times New Roman" w:hAnsi="Times New Roman"/>
          <w:b/>
          <w:sz w:val="24"/>
          <w:szCs w:val="24"/>
          <w:lang w:val="es-PE" w:eastAsia="es-PE"/>
        </w:rPr>
        <w:t>Eshek</w:t>
      </w:r>
      <w:proofErr w:type="spellEnd"/>
      <w:r w:rsidRPr="00B617FA">
        <w:rPr>
          <w:rFonts w:ascii="Times New Roman" w:hAnsi="Times New Roman"/>
          <w:b/>
          <w:sz w:val="24"/>
          <w:szCs w:val="24"/>
          <w:lang w:val="es-PE" w:eastAsia="es-PE"/>
        </w:rPr>
        <w:t xml:space="preserve"> Tarazona Vega</w:t>
      </w:r>
    </w:p>
    <w:p w14:paraId="6E53642B" w14:textId="135DC79D" w:rsidR="00BD1EC0" w:rsidRPr="00BD1EC0" w:rsidRDefault="00B617FA" w:rsidP="006F189A">
      <w:pPr>
        <w:ind w:left="426"/>
        <w:jc w:val="right"/>
        <w:rPr>
          <w:rFonts w:ascii="Times New Roman" w:hAnsi="Times New Roman"/>
          <w:sz w:val="24"/>
          <w:szCs w:val="24"/>
          <w:lang w:val="es-PE" w:eastAsia="es-PE"/>
        </w:rPr>
      </w:pPr>
      <w:r w:rsidRPr="00F05CC9">
        <w:rPr>
          <w:rFonts w:ascii="Times New Roman" w:hAnsi="Times New Roman"/>
          <w:sz w:val="24"/>
          <w:szCs w:val="24"/>
          <w:lang w:val="es-PE" w:eastAsia="es-PE"/>
        </w:rPr>
        <w:t xml:space="preserve">Universidad Rovira i </w:t>
      </w:r>
      <w:proofErr w:type="spellStart"/>
      <w:r w:rsidRPr="00F05CC9">
        <w:rPr>
          <w:rFonts w:ascii="Times New Roman" w:hAnsi="Times New Roman"/>
          <w:sz w:val="24"/>
          <w:szCs w:val="24"/>
          <w:lang w:val="es-PE" w:eastAsia="es-PE"/>
        </w:rPr>
        <w:t>Virgili</w:t>
      </w:r>
      <w:proofErr w:type="spellEnd"/>
    </w:p>
    <w:p w14:paraId="14C07AB6" w14:textId="2AC3E54F" w:rsidR="00BD1EC0" w:rsidRPr="00D11524" w:rsidRDefault="00F05CC9" w:rsidP="00F05CC9">
      <w:pPr>
        <w:jc w:val="both"/>
        <w:rPr>
          <w:rFonts w:ascii="Times New Roman" w:hAnsi="Times New Roman"/>
          <w:b/>
          <w:i/>
          <w:sz w:val="26"/>
          <w:szCs w:val="26"/>
        </w:rPr>
      </w:pPr>
      <w:r w:rsidRPr="00D11524">
        <w:rPr>
          <w:rFonts w:ascii="Times New Roman" w:hAnsi="Times New Roman"/>
          <w:b/>
          <w:i/>
          <w:sz w:val="26"/>
          <w:szCs w:val="26"/>
        </w:rPr>
        <w:t>1.1.- Introducción</w:t>
      </w:r>
    </w:p>
    <w:p w14:paraId="0CEEEF01" w14:textId="296A3BB7" w:rsidR="00F05CC9" w:rsidRPr="00F05CC9" w:rsidRDefault="00F05CC9" w:rsidP="006F189A">
      <w:pPr>
        <w:spacing w:line="240" w:lineRule="auto"/>
        <w:jc w:val="both"/>
        <w:rPr>
          <w:rFonts w:ascii="Times New Roman" w:hAnsi="Times New Roman"/>
          <w:bCs/>
          <w:sz w:val="24"/>
          <w:szCs w:val="24"/>
        </w:rPr>
      </w:pPr>
      <w:r w:rsidRPr="00F05CC9">
        <w:rPr>
          <w:rFonts w:ascii="Times New Roman" w:hAnsi="Times New Roman"/>
          <w:bCs/>
          <w:sz w:val="24"/>
          <w:szCs w:val="24"/>
        </w:rPr>
        <w:t xml:space="preserve">     La sociedad peruana, inmersa en diferentes procesos de modernización y en la búsqueda de distintos modos de organizarse y entenderse, tiene entre sus características la diversidad cultural y lingüística. La misma Constitución Política, en su artículo 2, inciso 19, indica que el </w:t>
      </w:r>
      <w:r w:rsidRPr="00F05CC9">
        <w:rPr>
          <w:rFonts w:ascii="Times New Roman" w:eastAsia="SimSun" w:hAnsi="Times New Roman"/>
          <w:color w:val="000000"/>
          <w:sz w:val="24"/>
          <w:szCs w:val="24"/>
          <w:shd w:val="clear" w:color="auto" w:fill="FFFFFF"/>
        </w:rPr>
        <w:t xml:space="preserve">“Estado reconoce y protege la pluralidad étnica y cultural de la Nación”. </w:t>
      </w:r>
      <w:r w:rsidRPr="00F05CC9">
        <w:rPr>
          <w:rFonts w:ascii="Times New Roman" w:hAnsi="Times New Roman"/>
          <w:bCs/>
          <w:sz w:val="24"/>
          <w:szCs w:val="24"/>
        </w:rPr>
        <w:t xml:space="preserve">Esta pluralidad, como consecuencia de un proceso migratorio de contextos rurales a urbanos, también se ve reflejada en los colegios de las ciudades, centros donde se educan alumnos que provienen de lugares predominantemente andinos, cuya lengua materna es el quechua u otra que no es el español. </w:t>
      </w:r>
    </w:p>
    <w:p w14:paraId="17EB2DAA" w14:textId="3E343E0F" w:rsidR="00F05CC9" w:rsidRPr="00592142" w:rsidRDefault="00F05CC9" w:rsidP="006F189A">
      <w:pPr>
        <w:spacing w:line="240" w:lineRule="auto"/>
        <w:jc w:val="both"/>
        <w:rPr>
          <w:rFonts w:ascii="Times New Roman" w:eastAsia="SimSun" w:hAnsi="Times New Roman"/>
          <w:sz w:val="24"/>
          <w:szCs w:val="24"/>
        </w:rPr>
      </w:pPr>
      <w:r w:rsidRPr="00F05CC9">
        <w:rPr>
          <w:rFonts w:ascii="Times New Roman" w:hAnsi="Times New Roman"/>
          <w:bCs/>
          <w:sz w:val="24"/>
          <w:szCs w:val="24"/>
        </w:rPr>
        <w:t xml:space="preserve">     Sin embargo, este fenómeno no se interpreta de manera armoniosa ni se traduce en un ambiente de respeto; por el contrario, mantiene vigente diferentes formas de discriminación tanto racial, social y étnica. La primera forma, sobre todo, es constante en los espacios educativos a través de rótulos despectivos y estereotipos negativos contra los alumnos de origen a</w:t>
      </w:r>
      <w:r w:rsidR="00E73E15">
        <w:rPr>
          <w:rFonts w:ascii="Times New Roman" w:hAnsi="Times New Roman"/>
          <w:bCs/>
          <w:sz w:val="24"/>
          <w:szCs w:val="24"/>
        </w:rPr>
        <w:t xml:space="preserve">ndino. </w:t>
      </w:r>
      <w:r w:rsidRPr="00772840">
        <w:rPr>
          <w:rFonts w:ascii="Times New Roman" w:hAnsi="Times New Roman"/>
          <w:bCs/>
          <w:sz w:val="24"/>
          <w:szCs w:val="24"/>
        </w:rPr>
        <w:t>Chumbes (2016)</w:t>
      </w:r>
      <w:r w:rsidRPr="00F05CC9">
        <w:rPr>
          <w:rFonts w:ascii="Times New Roman" w:hAnsi="Times New Roman"/>
          <w:bCs/>
          <w:sz w:val="24"/>
          <w:szCs w:val="24"/>
        </w:rPr>
        <w:t xml:space="preserve"> afirma que “l</w:t>
      </w:r>
      <w:r w:rsidRPr="00F05CC9">
        <w:rPr>
          <w:rFonts w:ascii="Times New Roman" w:eastAsia="SimSun" w:hAnsi="Times New Roman"/>
          <w:sz w:val="24"/>
          <w:szCs w:val="24"/>
        </w:rPr>
        <w:t xml:space="preserve">as escuelas urbanas son un espacio donde prevalece la discriminación étnica racial para los estudiantes que provienen de zonas rurales”. </w:t>
      </w:r>
    </w:p>
    <w:p w14:paraId="046DF70F" w14:textId="36CB37C8" w:rsidR="00592142" w:rsidRPr="00772840" w:rsidRDefault="00F05CC9" w:rsidP="006F189A">
      <w:pPr>
        <w:spacing w:line="240" w:lineRule="auto"/>
        <w:jc w:val="both"/>
        <w:rPr>
          <w:rFonts w:ascii="Times New Roman" w:hAnsi="Times New Roman"/>
          <w:b/>
          <w:sz w:val="24"/>
          <w:szCs w:val="24"/>
        </w:rPr>
      </w:pPr>
      <w:r w:rsidRPr="00F05CC9">
        <w:rPr>
          <w:rFonts w:ascii="Times New Roman" w:hAnsi="Times New Roman"/>
          <w:bCs/>
          <w:sz w:val="24"/>
          <w:szCs w:val="24"/>
        </w:rPr>
        <w:t xml:space="preserve">     El presente trabajo de investigación, entonces, se fundamenta en la atención educativa a la diversidad y tiene como finalidad contribuir a mejorar la competencia literaria y el contacto intercultural entre los alumnos. En este estudio, las lecturas de los cuentos breves, específicamente de José María Arguedas, se presentan como hechos estéticos e interculturales porque dichos textos inciden en la subjetividad de los lectores, incorporan vocablos de la lengua quechua, favorecen el desarrollo social y afectivo, problematizan la forma de actuar de los personajes </w:t>
      </w:r>
      <w:r w:rsidRPr="00F05CC9">
        <w:rPr>
          <w:rFonts w:ascii="Times New Roman" w:hAnsi="Times New Roman"/>
          <w:b/>
          <w:sz w:val="24"/>
          <w:szCs w:val="24"/>
        </w:rPr>
        <w:t xml:space="preserve">y </w:t>
      </w:r>
      <w:r w:rsidRPr="00F05CC9">
        <w:rPr>
          <w:rFonts w:ascii="Times New Roman" w:hAnsi="Times New Roman"/>
          <w:bCs/>
          <w:sz w:val="24"/>
          <w:szCs w:val="24"/>
        </w:rPr>
        <w:t xml:space="preserve">crean vínculos “más allá de las diferencias que se establecen por la procedencia” </w:t>
      </w:r>
      <w:r w:rsidRPr="00772840">
        <w:rPr>
          <w:rFonts w:ascii="Times New Roman" w:hAnsi="Times New Roman"/>
          <w:bCs/>
          <w:sz w:val="24"/>
          <w:szCs w:val="24"/>
        </w:rPr>
        <w:t>(</w:t>
      </w:r>
      <w:proofErr w:type="spellStart"/>
      <w:r w:rsidRPr="00772840">
        <w:rPr>
          <w:rFonts w:ascii="Times New Roman" w:hAnsi="Times New Roman"/>
          <w:bCs/>
          <w:sz w:val="24"/>
          <w:szCs w:val="24"/>
        </w:rPr>
        <w:t>Mined</w:t>
      </w:r>
      <w:r w:rsidR="006F189A">
        <w:rPr>
          <w:rFonts w:ascii="Times New Roman" w:hAnsi="Times New Roman"/>
          <w:bCs/>
          <w:sz w:val="24"/>
          <w:szCs w:val="24"/>
        </w:rPr>
        <w:t>u</w:t>
      </w:r>
      <w:proofErr w:type="spellEnd"/>
      <w:r w:rsidR="006F189A">
        <w:rPr>
          <w:rFonts w:ascii="Times New Roman" w:hAnsi="Times New Roman"/>
          <w:bCs/>
          <w:sz w:val="24"/>
          <w:szCs w:val="24"/>
        </w:rPr>
        <w:t>, 2015)</w:t>
      </w:r>
      <w:r w:rsidRPr="00F05CC9">
        <w:rPr>
          <w:rFonts w:ascii="Times New Roman" w:hAnsi="Times New Roman"/>
          <w:b/>
          <w:sz w:val="24"/>
          <w:szCs w:val="24"/>
        </w:rPr>
        <w:t xml:space="preserve"> </w:t>
      </w:r>
    </w:p>
    <w:p w14:paraId="092DA96F" w14:textId="78A96317" w:rsidR="00F05CC9" w:rsidRPr="00D11524" w:rsidRDefault="00F05CC9" w:rsidP="00F05CC9">
      <w:pPr>
        <w:jc w:val="both"/>
        <w:rPr>
          <w:rFonts w:ascii="Times New Roman" w:eastAsia="serif" w:hAnsi="Times New Roman"/>
          <w:i/>
          <w:sz w:val="26"/>
          <w:szCs w:val="26"/>
          <w:shd w:val="clear" w:color="auto" w:fill="FFFFFF"/>
          <w:lang w:eastAsia="zh-CN" w:bidi="ar"/>
        </w:rPr>
      </w:pPr>
      <w:r w:rsidRPr="00D11524">
        <w:rPr>
          <w:rFonts w:ascii="Times New Roman" w:hAnsi="Times New Roman"/>
          <w:b/>
          <w:i/>
          <w:sz w:val="26"/>
          <w:szCs w:val="26"/>
        </w:rPr>
        <w:t>1.2.- Objetivos y preguntas de investigación</w:t>
      </w:r>
    </w:p>
    <w:p w14:paraId="2AEB4944" w14:textId="5753199C" w:rsidR="00F05CC9" w:rsidRPr="00F05CC9" w:rsidRDefault="00CB377F" w:rsidP="006F189A">
      <w:pPr>
        <w:spacing w:line="240" w:lineRule="auto"/>
        <w:jc w:val="both"/>
        <w:rPr>
          <w:rFonts w:ascii="Times New Roman" w:hAnsi="Times New Roman"/>
          <w:bCs/>
          <w:sz w:val="24"/>
          <w:szCs w:val="24"/>
        </w:rPr>
      </w:pPr>
      <w:r>
        <w:rPr>
          <w:rFonts w:ascii="Times New Roman" w:hAnsi="Times New Roman"/>
          <w:bCs/>
          <w:sz w:val="24"/>
          <w:szCs w:val="24"/>
        </w:rPr>
        <w:t>a</w:t>
      </w:r>
      <w:r w:rsidR="00F05CC9" w:rsidRPr="00F05CC9">
        <w:rPr>
          <w:rFonts w:ascii="Times New Roman" w:hAnsi="Times New Roman"/>
          <w:bCs/>
          <w:sz w:val="24"/>
          <w:szCs w:val="24"/>
        </w:rPr>
        <w:t>) Analizar los aspectos y las posibilidades que ofrecen los cuentos breves para construir, a través de una propuesta didáctica que incluya tres relatos de José María Arguedas, el diálogo</w:t>
      </w:r>
      <w:r w:rsidR="00F05CC9" w:rsidRPr="00F05CC9">
        <w:rPr>
          <w:rFonts w:ascii="Times New Roman" w:hAnsi="Times New Roman"/>
          <w:b/>
          <w:sz w:val="24"/>
          <w:szCs w:val="24"/>
          <w:u w:val="single"/>
        </w:rPr>
        <w:t xml:space="preserve"> </w:t>
      </w:r>
      <w:r w:rsidR="00F05CC9" w:rsidRPr="00F05CC9">
        <w:rPr>
          <w:rFonts w:ascii="Times New Roman" w:hAnsi="Times New Roman"/>
          <w:bCs/>
          <w:sz w:val="24"/>
          <w:szCs w:val="24"/>
        </w:rPr>
        <w:t>intercultural en las aulas.</w:t>
      </w:r>
    </w:p>
    <w:p w14:paraId="3C0DDFA3" w14:textId="156A3FB3" w:rsidR="00F05CC9" w:rsidRPr="00F05CC9" w:rsidRDefault="00CB377F" w:rsidP="006F189A">
      <w:pPr>
        <w:spacing w:line="240" w:lineRule="auto"/>
        <w:jc w:val="both"/>
        <w:rPr>
          <w:rFonts w:ascii="Times New Roman" w:hAnsi="Times New Roman"/>
          <w:bCs/>
          <w:sz w:val="24"/>
          <w:szCs w:val="24"/>
        </w:rPr>
      </w:pPr>
      <w:r>
        <w:rPr>
          <w:rFonts w:ascii="Times New Roman" w:hAnsi="Times New Roman"/>
          <w:bCs/>
          <w:sz w:val="24"/>
          <w:szCs w:val="24"/>
        </w:rPr>
        <w:t>b</w:t>
      </w:r>
      <w:r w:rsidR="00F05CC9" w:rsidRPr="00F05CC9">
        <w:rPr>
          <w:rFonts w:ascii="Times New Roman" w:hAnsi="Times New Roman"/>
          <w:bCs/>
          <w:sz w:val="24"/>
          <w:szCs w:val="24"/>
        </w:rPr>
        <w:t>) Valorar el impacto que tienen los cuentos breves de José María Arguedas en la reducción de los prejuicios socio-lingüísticos.</w:t>
      </w:r>
    </w:p>
    <w:p w14:paraId="41FBF72D" w14:textId="09ABA5FC" w:rsidR="00F05CC9" w:rsidRPr="00F05CC9" w:rsidRDefault="000F06B2" w:rsidP="006F189A">
      <w:pPr>
        <w:spacing w:line="240" w:lineRule="auto"/>
        <w:jc w:val="both"/>
        <w:rPr>
          <w:rFonts w:ascii="Times New Roman" w:hAnsi="Times New Roman"/>
          <w:bCs/>
          <w:sz w:val="24"/>
          <w:szCs w:val="24"/>
        </w:rPr>
      </w:pPr>
      <w:r>
        <w:rPr>
          <w:rFonts w:ascii="Times New Roman" w:hAnsi="Times New Roman"/>
          <w:bCs/>
          <w:sz w:val="24"/>
          <w:szCs w:val="24"/>
        </w:rPr>
        <w:t>La</w:t>
      </w:r>
      <w:r w:rsidR="00592142">
        <w:rPr>
          <w:rFonts w:ascii="Times New Roman" w:hAnsi="Times New Roman"/>
          <w:bCs/>
          <w:sz w:val="24"/>
          <w:szCs w:val="24"/>
        </w:rPr>
        <w:t>s</w:t>
      </w:r>
      <w:r>
        <w:rPr>
          <w:rFonts w:ascii="Times New Roman" w:hAnsi="Times New Roman"/>
          <w:bCs/>
          <w:sz w:val="24"/>
          <w:szCs w:val="24"/>
        </w:rPr>
        <w:t xml:space="preserve"> preguntas</w:t>
      </w:r>
      <w:r w:rsidR="00F05CC9" w:rsidRPr="00F05CC9">
        <w:rPr>
          <w:rFonts w:ascii="Times New Roman" w:hAnsi="Times New Roman"/>
          <w:bCs/>
          <w:sz w:val="24"/>
          <w:szCs w:val="24"/>
        </w:rPr>
        <w:t xml:space="preserve"> se formula</w:t>
      </w:r>
      <w:r>
        <w:rPr>
          <w:rFonts w:ascii="Times New Roman" w:hAnsi="Times New Roman"/>
          <w:bCs/>
          <w:sz w:val="24"/>
          <w:szCs w:val="24"/>
        </w:rPr>
        <w:t>n</w:t>
      </w:r>
      <w:r w:rsidR="00F05CC9" w:rsidRPr="00F05CC9">
        <w:rPr>
          <w:rFonts w:ascii="Times New Roman" w:hAnsi="Times New Roman"/>
          <w:bCs/>
          <w:sz w:val="24"/>
          <w:szCs w:val="24"/>
        </w:rPr>
        <w:t xml:space="preserve"> de esta manera: </w:t>
      </w:r>
    </w:p>
    <w:p w14:paraId="28F7E300" w14:textId="519B21EC" w:rsidR="00F05CC9" w:rsidRDefault="00F05CC9" w:rsidP="006F189A">
      <w:pPr>
        <w:numPr>
          <w:ilvl w:val="0"/>
          <w:numId w:val="7"/>
        </w:numPr>
        <w:spacing w:after="0" w:line="240" w:lineRule="auto"/>
        <w:jc w:val="both"/>
        <w:rPr>
          <w:rFonts w:ascii="Times New Roman" w:hAnsi="Times New Roman"/>
          <w:bCs/>
          <w:sz w:val="24"/>
          <w:szCs w:val="24"/>
        </w:rPr>
      </w:pPr>
      <w:r w:rsidRPr="00F05CC9">
        <w:rPr>
          <w:rFonts w:ascii="Times New Roman" w:hAnsi="Times New Roman"/>
          <w:bCs/>
          <w:sz w:val="24"/>
          <w:szCs w:val="24"/>
        </w:rPr>
        <w:t>¿De qué forma los cuentos breves de José María Arguedas contribuyen a fomentar el diálogo intercultural entre los alumnos?</w:t>
      </w:r>
    </w:p>
    <w:p w14:paraId="477138EB" w14:textId="77777777" w:rsidR="000F06B2" w:rsidRPr="000F06B2" w:rsidRDefault="000F06B2" w:rsidP="006F189A">
      <w:pPr>
        <w:spacing w:after="0" w:line="240" w:lineRule="auto"/>
        <w:jc w:val="both"/>
        <w:rPr>
          <w:rFonts w:ascii="Times New Roman" w:hAnsi="Times New Roman"/>
          <w:bCs/>
          <w:sz w:val="24"/>
          <w:szCs w:val="24"/>
        </w:rPr>
      </w:pPr>
    </w:p>
    <w:p w14:paraId="4BAA2CEA" w14:textId="7A46A49F" w:rsidR="00F05CC9" w:rsidRPr="00FB2278" w:rsidRDefault="00CB377F" w:rsidP="006F189A">
      <w:pPr>
        <w:spacing w:line="240" w:lineRule="auto"/>
        <w:jc w:val="both"/>
        <w:rPr>
          <w:rFonts w:ascii="Times New Roman" w:hAnsi="Times New Roman"/>
          <w:bCs/>
          <w:sz w:val="24"/>
          <w:szCs w:val="24"/>
        </w:rPr>
      </w:pPr>
      <w:r>
        <w:rPr>
          <w:rFonts w:ascii="Times New Roman" w:hAnsi="Times New Roman"/>
          <w:bCs/>
          <w:sz w:val="24"/>
          <w:szCs w:val="24"/>
        </w:rPr>
        <w:t>2</w:t>
      </w:r>
      <w:r w:rsidR="00F05CC9" w:rsidRPr="00F05CC9">
        <w:rPr>
          <w:rFonts w:ascii="Times New Roman" w:hAnsi="Times New Roman"/>
          <w:bCs/>
          <w:sz w:val="24"/>
          <w:szCs w:val="24"/>
        </w:rPr>
        <w:t>) ¿Cuáles son las actitudes y motivaciones de los alumnos hacia el quechua después de haber leído un corpus lector específico donde la presencia de esta lengua es evidente?</w:t>
      </w:r>
    </w:p>
    <w:p w14:paraId="00853EDB" w14:textId="140192F5" w:rsidR="00575956" w:rsidRPr="00D11524" w:rsidRDefault="00575956" w:rsidP="00575956">
      <w:pPr>
        <w:rPr>
          <w:rFonts w:ascii="Times New Roman" w:hAnsi="Times New Roman"/>
          <w:b/>
          <w:i/>
          <w:sz w:val="26"/>
          <w:szCs w:val="26"/>
        </w:rPr>
      </w:pPr>
      <w:r w:rsidRPr="00D11524">
        <w:rPr>
          <w:rFonts w:ascii="Times New Roman" w:hAnsi="Times New Roman"/>
          <w:b/>
          <w:i/>
          <w:sz w:val="26"/>
          <w:szCs w:val="26"/>
        </w:rPr>
        <w:lastRenderedPageBreak/>
        <w:t>1.3.- Metodología</w:t>
      </w:r>
    </w:p>
    <w:p w14:paraId="45770CEB" w14:textId="19CD9222" w:rsidR="00575956" w:rsidRPr="00575956" w:rsidRDefault="006F189A" w:rsidP="006F189A">
      <w:pPr>
        <w:spacing w:line="240" w:lineRule="auto"/>
        <w:jc w:val="both"/>
        <w:rPr>
          <w:rFonts w:ascii="Times New Roman" w:hAnsi="Times New Roman"/>
          <w:bCs/>
          <w:sz w:val="24"/>
          <w:szCs w:val="24"/>
        </w:rPr>
      </w:pPr>
      <w:r>
        <w:rPr>
          <w:rFonts w:ascii="Times New Roman" w:hAnsi="Times New Roman"/>
          <w:bCs/>
          <w:sz w:val="24"/>
          <w:szCs w:val="24"/>
        </w:rPr>
        <w:t xml:space="preserve">     </w:t>
      </w:r>
      <w:r w:rsidR="00575956" w:rsidRPr="00575956">
        <w:rPr>
          <w:rFonts w:ascii="Times New Roman" w:hAnsi="Times New Roman"/>
          <w:bCs/>
          <w:sz w:val="24"/>
          <w:szCs w:val="24"/>
        </w:rPr>
        <w:t>Como “l</w:t>
      </w:r>
      <w:r w:rsidR="00575956" w:rsidRPr="00575956">
        <w:rPr>
          <w:rFonts w:ascii="Times New Roman" w:eastAsia="SimSun" w:hAnsi="Times New Roman"/>
          <w:sz w:val="24"/>
          <w:szCs w:val="24"/>
        </w:rPr>
        <w:t>a metodología es la construcción de un diseño que responda de modo adecuado y efi</w:t>
      </w:r>
      <w:bookmarkStart w:id="0" w:name="_GoBack"/>
      <w:bookmarkEnd w:id="0"/>
      <w:r w:rsidR="00575956" w:rsidRPr="00575956">
        <w:rPr>
          <w:rFonts w:ascii="Times New Roman" w:eastAsia="SimSun" w:hAnsi="Times New Roman"/>
          <w:sz w:val="24"/>
          <w:szCs w:val="24"/>
        </w:rPr>
        <w:t>caz a los objetivos perseguidos</w:t>
      </w:r>
      <w:r w:rsidR="00575956" w:rsidRPr="00772840">
        <w:rPr>
          <w:rFonts w:ascii="Times New Roman" w:eastAsia="SimSun" w:hAnsi="Times New Roman"/>
          <w:sz w:val="24"/>
          <w:szCs w:val="24"/>
        </w:rPr>
        <w:t>” (</w:t>
      </w:r>
      <w:proofErr w:type="spellStart"/>
      <w:r w:rsidR="00575956" w:rsidRPr="00772840">
        <w:rPr>
          <w:rFonts w:ascii="Times New Roman" w:eastAsia="SimSun" w:hAnsi="Times New Roman"/>
          <w:sz w:val="24"/>
          <w:szCs w:val="24"/>
        </w:rPr>
        <w:t>Izcara</w:t>
      </w:r>
      <w:proofErr w:type="spellEnd"/>
      <w:r w:rsidR="00575956" w:rsidRPr="00772840">
        <w:rPr>
          <w:rFonts w:ascii="Times New Roman" w:eastAsia="SimSun" w:hAnsi="Times New Roman"/>
          <w:sz w:val="24"/>
          <w:szCs w:val="24"/>
        </w:rPr>
        <w:t>, 2014), en la presente investigación creemos que e</w:t>
      </w:r>
      <w:r w:rsidR="00575956" w:rsidRPr="00772840">
        <w:rPr>
          <w:rFonts w:ascii="Times New Roman" w:hAnsi="Times New Roman"/>
          <w:bCs/>
          <w:sz w:val="24"/>
          <w:szCs w:val="24"/>
        </w:rPr>
        <w:t xml:space="preserve">l diseño metodológico más adecuado es el enfoque cualitativo, cuyos datos buscan captar las subjetividades, lo biográfico y aquello que es irrepetible en el acontecer humano (Bolívar, 2002; </w:t>
      </w:r>
      <w:proofErr w:type="spellStart"/>
      <w:r w:rsidR="00575956" w:rsidRPr="00772840">
        <w:rPr>
          <w:rFonts w:ascii="Times New Roman" w:hAnsi="Times New Roman"/>
          <w:bCs/>
          <w:sz w:val="24"/>
          <w:szCs w:val="24"/>
        </w:rPr>
        <w:t>Izcara</w:t>
      </w:r>
      <w:proofErr w:type="spellEnd"/>
      <w:r w:rsidR="00575956" w:rsidRPr="00772840">
        <w:rPr>
          <w:rFonts w:ascii="Times New Roman" w:hAnsi="Times New Roman"/>
          <w:bCs/>
          <w:sz w:val="24"/>
          <w:szCs w:val="24"/>
        </w:rPr>
        <w:t>, 2014).</w:t>
      </w:r>
    </w:p>
    <w:p w14:paraId="30A2BEAC" w14:textId="36ED7604" w:rsidR="00575956" w:rsidRPr="00575956" w:rsidRDefault="006F189A" w:rsidP="006F189A">
      <w:pPr>
        <w:spacing w:line="240" w:lineRule="auto"/>
        <w:jc w:val="both"/>
        <w:rPr>
          <w:rFonts w:ascii="Times New Roman" w:hAnsi="Times New Roman"/>
          <w:bCs/>
          <w:sz w:val="24"/>
          <w:szCs w:val="24"/>
        </w:rPr>
      </w:pPr>
      <w:r>
        <w:rPr>
          <w:rFonts w:ascii="Times New Roman" w:hAnsi="Times New Roman"/>
          <w:bCs/>
          <w:sz w:val="24"/>
          <w:szCs w:val="24"/>
        </w:rPr>
        <w:t xml:space="preserve">     </w:t>
      </w:r>
      <w:r w:rsidR="00575956" w:rsidRPr="00575956">
        <w:rPr>
          <w:rFonts w:ascii="Times New Roman" w:hAnsi="Times New Roman"/>
          <w:bCs/>
          <w:sz w:val="24"/>
          <w:szCs w:val="24"/>
        </w:rPr>
        <w:t>Se desarrollaron en dos etapas. En la primera etapa, los alumnos, a través de un grupo de discusión, respondían las preguntas de un cuestionario dialogado de acuerdo con la interpretación de los tres textos literarios de José María Arguedas: “El sueño del pongo”, “</w:t>
      </w:r>
      <w:proofErr w:type="spellStart"/>
      <w:r w:rsidR="00575956" w:rsidRPr="00575956">
        <w:rPr>
          <w:rFonts w:ascii="Times New Roman" w:hAnsi="Times New Roman"/>
          <w:bCs/>
          <w:sz w:val="24"/>
          <w:szCs w:val="24"/>
        </w:rPr>
        <w:t>Warma</w:t>
      </w:r>
      <w:proofErr w:type="spellEnd"/>
      <w:r w:rsidR="00575956" w:rsidRPr="00575956">
        <w:rPr>
          <w:rFonts w:ascii="Times New Roman" w:hAnsi="Times New Roman"/>
          <w:bCs/>
          <w:sz w:val="24"/>
          <w:szCs w:val="24"/>
        </w:rPr>
        <w:t xml:space="preserve"> </w:t>
      </w:r>
      <w:proofErr w:type="spellStart"/>
      <w:r w:rsidR="00575956" w:rsidRPr="00575956">
        <w:rPr>
          <w:rFonts w:ascii="Times New Roman" w:hAnsi="Times New Roman"/>
          <w:bCs/>
          <w:sz w:val="24"/>
          <w:szCs w:val="24"/>
        </w:rPr>
        <w:t>kuyay</w:t>
      </w:r>
      <w:proofErr w:type="spellEnd"/>
      <w:r w:rsidR="00575956" w:rsidRPr="00575956">
        <w:rPr>
          <w:rFonts w:ascii="Times New Roman" w:hAnsi="Times New Roman"/>
          <w:bCs/>
          <w:sz w:val="24"/>
          <w:szCs w:val="24"/>
        </w:rPr>
        <w:t xml:space="preserve">” (Amor de niño) y “La agonía de </w:t>
      </w:r>
      <w:proofErr w:type="spellStart"/>
      <w:r w:rsidR="00575956" w:rsidRPr="00575956">
        <w:rPr>
          <w:rFonts w:ascii="Times New Roman" w:hAnsi="Times New Roman"/>
          <w:bCs/>
          <w:sz w:val="24"/>
          <w:szCs w:val="24"/>
        </w:rPr>
        <w:t>Rasu</w:t>
      </w:r>
      <w:proofErr w:type="spellEnd"/>
      <w:r w:rsidR="00575956" w:rsidRPr="00575956">
        <w:rPr>
          <w:rFonts w:ascii="Times New Roman" w:hAnsi="Times New Roman"/>
          <w:bCs/>
          <w:sz w:val="24"/>
          <w:szCs w:val="24"/>
        </w:rPr>
        <w:t xml:space="preserve"> </w:t>
      </w:r>
      <w:proofErr w:type="spellStart"/>
      <w:r w:rsidR="00575956" w:rsidRPr="00575956">
        <w:rPr>
          <w:rFonts w:ascii="Times New Roman" w:hAnsi="Times New Roman"/>
          <w:bCs/>
          <w:sz w:val="24"/>
          <w:szCs w:val="24"/>
        </w:rPr>
        <w:t>Ñiti</w:t>
      </w:r>
      <w:proofErr w:type="spellEnd"/>
      <w:r w:rsidR="00575956" w:rsidRPr="00575956">
        <w:rPr>
          <w:rFonts w:ascii="Times New Roman" w:hAnsi="Times New Roman"/>
          <w:bCs/>
          <w:sz w:val="24"/>
          <w:szCs w:val="24"/>
        </w:rPr>
        <w:t xml:space="preserve">”. </w:t>
      </w:r>
      <w:r w:rsidR="00E73E15">
        <w:rPr>
          <w:rFonts w:ascii="Times New Roman" w:hAnsi="Times New Roman"/>
          <w:bCs/>
          <w:sz w:val="24"/>
          <w:szCs w:val="24"/>
        </w:rPr>
        <w:t xml:space="preserve">Todo fue grabado en formato MP3 y la transcripción de acuerdo con </w:t>
      </w:r>
      <w:proofErr w:type="spellStart"/>
      <w:r w:rsidR="00E73E15" w:rsidRPr="00772840">
        <w:rPr>
          <w:rFonts w:ascii="Times New Roman" w:hAnsi="Times New Roman"/>
          <w:bCs/>
          <w:sz w:val="24"/>
          <w:szCs w:val="24"/>
        </w:rPr>
        <w:t>Calsamiglia</w:t>
      </w:r>
      <w:proofErr w:type="spellEnd"/>
      <w:r w:rsidR="00E73E15" w:rsidRPr="00772840">
        <w:rPr>
          <w:rFonts w:ascii="Times New Roman" w:hAnsi="Times New Roman"/>
          <w:bCs/>
          <w:sz w:val="24"/>
          <w:szCs w:val="24"/>
        </w:rPr>
        <w:t xml:space="preserve"> y Tusón (2008)</w:t>
      </w:r>
    </w:p>
    <w:p w14:paraId="4A5F01CD" w14:textId="4F22BC86" w:rsidR="00575956" w:rsidRPr="00FB2278" w:rsidRDefault="006F189A" w:rsidP="006F189A">
      <w:pPr>
        <w:spacing w:line="240" w:lineRule="auto"/>
        <w:jc w:val="both"/>
        <w:rPr>
          <w:rFonts w:ascii="Times New Roman" w:hAnsi="Times New Roman"/>
          <w:bCs/>
          <w:sz w:val="24"/>
          <w:szCs w:val="24"/>
        </w:rPr>
      </w:pPr>
      <w:r>
        <w:rPr>
          <w:rFonts w:ascii="Times New Roman" w:hAnsi="Times New Roman"/>
          <w:bCs/>
          <w:sz w:val="24"/>
          <w:szCs w:val="24"/>
        </w:rPr>
        <w:t xml:space="preserve">     </w:t>
      </w:r>
      <w:r w:rsidR="00575956" w:rsidRPr="00575956">
        <w:rPr>
          <w:rFonts w:ascii="Times New Roman" w:hAnsi="Times New Roman"/>
          <w:bCs/>
          <w:sz w:val="24"/>
          <w:szCs w:val="24"/>
        </w:rPr>
        <w:t>Y en la segunda, se pidió a cada integrante de los grupos que escribieran su diario personal. Este con el fin de encontrar las posibilidades de incorporar este tipo de textos en los planes de lectura en contextos urbanos</w:t>
      </w:r>
      <w:r w:rsidR="000F06B2">
        <w:rPr>
          <w:rFonts w:ascii="Times New Roman" w:hAnsi="Times New Roman"/>
          <w:bCs/>
          <w:sz w:val="24"/>
          <w:szCs w:val="24"/>
        </w:rPr>
        <w:t>.</w:t>
      </w:r>
      <w:r w:rsidR="00575956" w:rsidRPr="00575956">
        <w:rPr>
          <w:rFonts w:ascii="Times New Roman" w:hAnsi="Times New Roman"/>
          <w:bCs/>
          <w:sz w:val="24"/>
          <w:szCs w:val="24"/>
        </w:rPr>
        <w:t xml:space="preserve"> </w:t>
      </w:r>
    </w:p>
    <w:p w14:paraId="5CF87B02" w14:textId="77777777" w:rsidR="00575956" w:rsidRPr="00575956" w:rsidRDefault="00575956" w:rsidP="006F189A">
      <w:pPr>
        <w:spacing w:line="240" w:lineRule="auto"/>
        <w:jc w:val="both"/>
        <w:rPr>
          <w:rFonts w:ascii="Times New Roman" w:hAnsi="Times New Roman"/>
          <w:b/>
          <w:sz w:val="24"/>
          <w:szCs w:val="24"/>
        </w:rPr>
      </w:pPr>
      <w:r w:rsidRPr="00575956">
        <w:rPr>
          <w:rFonts w:ascii="Times New Roman" w:hAnsi="Times New Roman"/>
          <w:b/>
          <w:sz w:val="24"/>
          <w:szCs w:val="24"/>
        </w:rPr>
        <w:t xml:space="preserve">Cuadro N° 1: </w:t>
      </w:r>
      <w:r w:rsidRPr="00575956">
        <w:rPr>
          <w:rFonts w:ascii="Times New Roman" w:hAnsi="Times New Roman"/>
          <w:i/>
          <w:sz w:val="24"/>
          <w:szCs w:val="24"/>
        </w:rPr>
        <w:t>El corpus de los cuentos breves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857"/>
        <w:gridCol w:w="3216"/>
      </w:tblGrid>
      <w:tr w:rsidR="00575956" w:rsidRPr="00575956" w14:paraId="0D80573C" w14:textId="77777777" w:rsidTr="008C73D1">
        <w:tc>
          <w:tcPr>
            <w:tcW w:w="1824" w:type="dxa"/>
            <w:shd w:val="clear" w:color="auto" w:fill="auto"/>
          </w:tcPr>
          <w:p w14:paraId="4393F602" w14:textId="77777777" w:rsidR="00575956" w:rsidRPr="00575956" w:rsidRDefault="00575956" w:rsidP="006F189A">
            <w:pPr>
              <w:widowControl w:val="0"/>
              <w:spacing w:line="240" w:lineRule="auto"/>
              <w:jc w:val="both"/>
              <w:rPr>
                <w:rFonts w:ascii="Times New Roman" w:hAnsi="Times New Roman"/>
                <w:bCs/>
                <w:sz w:val="24"/>
                <w:szCs w:val="24"/>
              </w:rPr>
            </w:pPr>
            <w:r w:rsidRPr="00575956">
              <w:rPr>
                <w:rFonts w:ascii="Times New Roman" w:hAnsi="Times New Roman"/>
                <w:bCs/>
                <w:sz w:val="24"/>
                <w:szCs w:val="24"/>
              </w:rPr>
              <w:t>Orden</w:t>
            </w:r>
          </w:p>
        </w:tc>
        <w:tc>
          <w:tcPr>
            <w:tcW w:w="3857" w:type="dxa"/>
            <w:shd w:val="clear" w:color="auto" w:fill="auto"/>
          </w:tcPr>
          <w:p w14:paraId="1E51955A" w14:textId="77777777" w:rsidR="00575956" w:rsidRPr="00575956" w:rsidRDefault="00575956" w:rsidP="006F189A">
            <w:pPr>
              <w:widowControl w:val="0"/>
              <w:spacing w:line="240" w:lineRule="auto"/>
              <w:jc w:val="both"/>
              <w:rPr>
                <w:rFonts w:ascii="Times New Roman" w:hAnsi="Times New Roman"/>
                <w:bCs/>
                <w:sz w:val="24"/>
                <w:szCs w:val="24"/>
              </w:rPr>
            </w:pPr>
            <w:r w:rsidRPr="00575956">
              <w:rPr>
                <w:rFonts w:ascii="Times New Roman" w:hAnsi="Times New Roman"/>
                <w:bCs/>
                <w:sz w:val="24"/>
                <w:szCs w:val="24"/>
              </w:rPr>
              <w:t xml:space="preserve">Título </w:t>
            </w:r>
          </w:p>
        </w:tc>
        <w:tc>
          <w:tcPr>
            <w:tcW w:w="3216" w:type="dxa"/>
            <w:shd w:val="clear" w:color="auto" w:fill="auto"/>
          </w:tcPr>
          <w:p w14:paraId="3ADB6361" w14:textId="77777777" w:rsidR="00575956" w:rsidRPr="00575956" w:rsidRDefault="00575956" w:rsidP="006F189A">
            <w:pPr>
              <w:widowControl w:val="0"/>
              <w:spacing w:line="240" w:lineRule="auto"/>
              <w:jc w:val="both"/>
              <w:rPr>
                <w:rFonts w:ascii="Times New Roman" w:hAnsi="Times New Roman"/>
                <w:bCs/>
                <w:sz w:val="24"/>
                <w:szCs w:val="24"/>
              </w:rPr>
            </w:pPr>
            <w:r w:rsidRPr="00575956">
              <w:rPr>
                <w:rFonts w:ascii="Times New Roman" w:hAnsi="Times New Roman"/>
                <w:bCs/>
                <w:sz w:val="24"/>
                <w:szCs w:val="24"/>
              </w:rPr>
              <w:t xml:space="preserve">Código  </w:t>
            </w:r>
          </w:p>
        </w:tc>
      </w:tr>
      <w:tr w:rsidR="00575956" w:rsidRPr="00575956" w14:paraId="7AFBED27" w14:textId="77777777" w:rsidTr="008C73D1">
        <w:tc>
          <w:tcPr>
            <w:tcW w:w="1824" w:type="dxa"/>
            <w:shd w:val="clear" w:color="auto" w:fill="auto"/>
          </w:tcPr>
          <w:p w14:paraId="0F9F47DB" w14:textId="77777777" w:rsidR="00575956" w:rsidRPr="00575956" w:rsidRDefault="00575956" w:rsidP="006F189A">
            <w:pPr>
              <w:widowControl w:val="0"/>
              <w:spacing w:line="240" w:lineRule="auto"/>
              <w:jc w:val="both"/>
              <w:rPr>
                <w:rFonts w:ascii="Times New Roman" w:hAnsi="Times New Roman"/>
                <w:bCs/>
                <w:sz w:val="24"/>
                <w:szCs w:val="24"/>
              </w:rPr>
            </w:pPr>
            <w:r w:rsidRPr="00575956">
              <w:rPr>
                <w:rFonts w:ascii="Times New Roman" w:hAnsi="Times New Roman"/>
                <w:bCs/>
                <w:sz w:val="24"/>
                <w:szCs w:val="24"/>
              </w:rPr>
              <w:t>Primera lectura</w:t>
            </w:r>
          </w:p>
        </w:tc>
        <w:tc>
          <w:tcPr>
            <w:tcW w:w="3857" w:type="dxa"/>
            <w:shd w:val="clear" w:color="auto" w:fill="auto"/>
          </w:tcPr>
          <w:p w14:paraId="6C9452BB" w14:textId="77777777" w:rsidR="00575956" w:rsidRPr="00575956" w:rsidRDefault="00575956" w:rsidP="006F189A">
            <w:pPr>
              <w:widowControl w:val="0"/>
              <w:spacing w:line="240" w:lineRule="auto"/>
              <w:jc w:val="both"/>
              <w:rPr>
                <w:rFonts w:ascii="Times New Roman" w:hAnsi="Times New Roman"/>
                <w:bCs/>
                <w:sz w:val="24"/>
                <w:szCs w:val="24"/>
              </w:rPr>
            </w:pPr>
            <w:r w:rsidRPr="00575956">
              <w:rPr>
                <w:rFonts w:ascii="Times New Roman" w:hAnsi="Times New Roman"/>
                <w:bCs/>
                <w:sz w:val="24"/>
                <w:szCs w:val="24"/>
              </w:rPr>
              <w:t>“El sueño del pongo”</w:t>
            </w:r>
          </w:p>
        </w:tc>
        <w:tc>
          <w:tcPr>
            <w:tcW w:w="3216" w:type="dxa"/>
            <w:shd w:val="clear" w:color="auto" w:fill="auto"/>
          </w:tcPr>
          <w:p w14:paraId="1136B64A" w14:textId="77777777" w:rsidR="00575956" w:rsidRPr="00575956" w:rsidRDefault="00575956" w:rsidP="006F189A">
            <w:pPr>
              <w:widowControl w:val="0"/>
              <w:spacing w:line="240" w:lineRule="auto"/>
              <w:jc w:val="both"/>
              <w:rPr>
                <w:rFonts w:ascii="Times New Roman" w:hAnsi="Times New Roman"/>
                <w:bCs/>
                <w:sz w:val="24"/>
                <w:szCs w:val="24"/>
              </w:rPr>
            </w:pPr>
            <w:proofErr w:type="spellStart"/>
            <w:r w:rsidRPr="00575956">
              <w:rPr>
                <w:rFonts w:ascii="Times New Roman" w:hAnsi="Times New Roman"/>
                <w:bCs/>
                <w:sz w:val="24"/>
                <w:szCs w:val="24"/>
              </w:rPr>
              <w:t>Txt</w:t>
            </w:r>
            <w:proofErr w:type="spellEnd"/>
            <w:r w:rsidRPr="00575956">
              <w:rPr>
                <w:rFonts w:ascii="Times New Roman" w:hAnsi="Times New Roman"/>
                <w:bCs/>
                <w:sz w:val="24"/>
                <w:szCs w:val="24"/>
              </w:rPr>
              <w:t xml:space="preserve"> 1 </w:t>
            </w:r>
          </w:p>
        </w:tc>
      </w:tr>
      <w:tr w:rsidR="00575956" w:rsidRPr="00575956" w14:paraId="40BCB134" w14:textId="77777777" w:rsidTr="008C73D1">
        <w:tc>
          <w:tcPr>
            <w:tcW w:w="1824" w:type="dxa"/>
            <w:shd w:val="clear" w:color="auto" w:fill="auto"/>
          </w:tcPr>
          <w:p w14:paraId="2DC5DAD1" w14:textId="77777777" w:rsidR="00575956" w:rsidRPr="00575956" w:rsidRDefault="00575956" w:rsidP="006F189A">
            <w:pPr>
              <w:widowControl w:val="0"/>
              <w:spacing w:line="240" w:lineRule="auto"/>
              <w:jc w:val="both"/>
              <w:rPr>
                <w:rFonts w:ascii="Times New Roman" w:hAnsi="Times New Roman"/>
                <w:bCs/>
                <w:sz w:val="24"/>
                <w:szCs w:val="24"/>
              </w:rPr>
            </w:pPr>
            <w:r w:rsidRPr="00575956">
              <w:rPr>
                <w:rFonts w:ascii="Times New Roman" w:hAnsi="Times New Roman"/>
                <w:bCs/>
                <w:sz w:val="24"/>
                <w:szCs w:val="24"/>
              </w:rPr>
              <w:t>Segunda lectura</w:t>
            </w:r>
          </w:p>
        </w:tc>
        <w:tc>
          <w:tcPr>
            <w:tcW w:w="3857" w:type="dxa"/>
            <w:shd w:val="clear" w:color="auto" w:fill="auto"/>
          </w:tcPr>
          <w:p w14:paraId="1A686243" w14:textId="77777777" w:rsidR="00575956" w:rsidRPr="00575956" w:rsidRDefault="00575956" w:rsidP="006F189A">
            <w:pPr>
              <w:widowControl w:val="0"/>
              <w:spacing w:line="240" w:lineRule="auto"/>
              <w:jc w:val="both"/>
              <w:rPr>
                <w:rFonts w:ascii="Times New Roman" w:hAnsi="Times New Roman"/>
                <w:bCs/>
                <w:sz w:val="24"/>
                <w:szCs w:val="24"/>
              </w:rPr>
            </w:pPr>
            <w:r w:rsidRPr="00575956">
              <w:rPr>
                <w:rFonts w:ascii="Times New Roman" w:hAnsi="Times New Roman"/>
                <w:bCs/>
                <w:sz w:val="24"/>
                <w:szCs w:val="24"/>
              </w:rPr>
              <w:t>“</w:t>
            </w:r>
            <w:proofErr w:type="spellStart"/>
            <w:r w:rsidRPr="00575956">
              <w:rPr>
                <w:rFonts w:ascii="Times New Roman" w:hAnsi="Times New Roman"/>
                <w:bCs/>
                <w:sz w:val="24"/>
                <w:szCs w:val="24"/>
              </w:rPr>
              <w:t>Warma</w:t>
            </w:r>
            <w:proofErr w:type="spellEnd"/>
            <w:r w:rsidRPr="00575956">
              <w:rPr>
                <w:rFonts w:ascii="Times New Roman" w:hAnsi="Times New Roman"/>
                <w:bCs/>
                <w:sz w:val="24"/>
                <w:szCs w:val="24"/>
              </w:rPr>
              <w:t xml:space="preserve"> </w:t>
            </w:r>
            <w:proofErr w:type="spellStart"/>
            <w:r w:rsidRPr="00575956">
              <w:rPr>
                <w:rFonts w:ascii="Times New Roman" w:hAnsi="Times New Roman"/>
                <w:bCs/>
                <w:sz w:val="24"/>
                <w:szCs w:val="24"/>
              </w:rPr>
              <w:t>kuyay</w:t>
            </w:r>
            <w:proofErr w:type="spellEnd"/>
            <w:r w:rsidRPr="00575956">
              <w:rPr>
                <w:rFonts w:ascii="Times New Roman" w:hAnsi="Times New Roman"/>
                <w:bCs/>
                <w:sz w:val="24"/>
                <w:szCs w:val="24"/>
              </w:rPr>
              <w:t>” (amor de niño)</w:t>
            </w:r>
          </w:p>
        </w:tc>
        <w:tc>
          <w:tcPr>
            <w:tcW w:w="3216" w:type="dxa"/>
            <w:shd w:val="clear" w:color="auto" w:fill="auto"/>
          </w:tcPr>
          <w:p w14:paraId="318E721E" w14:textId="77777777" w:rsidR="00575956" w:rsidRPr="00575956" w:rsidRDefault="00575956" w:rsidP="006F189A">
            <w:pPr>
              <w:widowControl w:val="0"/>
              <w:spacing w:line="240" w:lineRule="auto"/>
              <w:jc w:val="both"/>
              <w:rPr>
                <w:rFonts w:ascii="Times New Roman" w:hAnsi="Times New Roman"/>
                <w:bCs/>
                <w:sz w:val="24"/>
                <w:szCs w:val="24"/>
              </w:rPr>
            </w:pPr>
            <w:proofErr w:type="spellStart"/>
            <w:r w:rsidRPr="00575956">
              <w:rPr>
                <w:rFonts w:ascii="Times New Roman" w:hAnsi="Times New Roman"/>
                <w:bCs/>
                <w:sz w:val="24"/>
                <w:szCs w:val="24"/>
              </w:rPr>
              <w:t>Txt</w:t>
            </w:r>
            <w:proofErr w:type="spellEnd"/>
            <w:r w:rsidRPr="00575956">
              <w:rPr>
                <w:rFonts w:ascii="Times New Roman" w:hAnsi="Times New Roman"/>
                <w:bCs/>
                <w:sz w:val="24"/>
                <w:szCs w:val="24"/>
              </w:rPr>
              <w:t xml:space="preserve"> 2 </w:t>
            </w:r>
          </w:p>
        </w:tc>
      </w:tr>
      <w:tr w:rsidR="00575956" w:rsidRPr="00575956" w14:paraId="4BE479A7" w14:textId="77777777" w:rsidTr="008C73D1">
        <w:tc>
          <w:tcPr>
            <w:tcW w:w="1824" w:type="dxa"/>
            <w:shd w:val="clear" w:color="auto" w:fill="auto"/>
          </w:tcPr>
          <w:p w14:paraId="21E6FC99" w14:textId="77777777" w:rsidR="00575956" w:rsidRPr="00575956" w:rsidRDefault="00575956" w:rsidP="006F189A">
            <w:pPr>
              <w:widowControl w:val="0"/>
              <w:spacing w:line="240" w:lineRule="auto"/>
              <w:jc w:val="both"/>
              <w:rPr>
                <w:rFonts w:ascii="Times New Roman" w:hAnsi="Times New Roman"/>
                <w:bCs/>
                <w:sz w:val="24"/>
                <w:szCs w:val="24"/>
              </w:rPr>
            </w:pPr>
            <w:r w:rsidRPr="00575956">
              <w:rPr>
                <w:rFonts w:ascii="Times New Roman" w:hAnsi="Times New Roman"/>
                <w:bCs/>
                <w:sz w:val="24"/>
                <w:szCs w:val="24"/>
              </w:rPr>
              <w:t xml:space="preserve">Tercera lectura </w:t>
            </w:r>
          </w:p>
        </w:tc>
        <w:tc>
          <w:tcPr>
            <w:tcW w:w="3857" w:type="dxa"/>
            <w:shd w:val="clear" w:color="auto" w:fill="auto"/>
          </w:tcPr>
          <w:p w14:paraId="357531DB" w14:textId="77777777" w:rsidR="00575956" w:rsidRPr="00575956" w:rsidRDefault="00575956" w:rsidP="006F189A">
            <w:pPr>
              <w:widowControl w:val="0"/>
              <w:spacing w:line="240" w:lineRule="auto"/>
              <w:jc w:val="both"/>
              <w:rPr>
                <w:rFonts w:ascii="Times New Roman" w:hAnsi="Times New Roman"/>
                <w:bCs/>
                <w:sz w:val="24"/>
                <w:szCs w:val="24"/>
              </w:rPr>
            </w:pPr>
            <w:r w:rsidRPr="00575956">
              <w:rPr>
                <w:rFonts w:ascii="Times New Roman" w:hAnsi="Times New Roman"/>
                <w:bCs/>
                <w:sz w:val="24"/>
                <w:szCs w:val="24"/>
              </w:rPr>
              <w:t xml:space="preserve">La agonía de </w:t>
            </w:r>
            <w:proofErr w:type="spellStart"/>
            <w:r w:rsidRPr="00575956">
              <w:rPr>
                <w:rFonts w:ascii="Times New Roman" w:hAnsi="Times New Roman"/>
                <w:bCs/>
                <w:sz w:val="24"/>
                <w:szCs w:val="24"/>
              </w:rPr>
              <w:t>Rasu</w:t>
            </w:r>
            <w:proofErr w:type="spellEnd"/>
            <w:r w:rsidRPr="00575956">
              <w:rPr>
                <w:rFonts w:ascii="Times New Roman" w:hAnsi="Times New Roman"/>
                <w:bCs/>
                <w:sz w:val="24"/>
                <w:szCs w:val="24"/>
              </w:rPr>
              <w:t xml:space="preserve"> ´</w:t>
            </w:r>
            <w:proofErr w:type="spellStart"/>
            <w:r w:rsidRPr="00575956">
              <w:rPr>
                <w:rFonts w:ascii="Times New Roman" w:hAnsi="Times New Roman"/>
                <w:bCs/>
                <w:sz w:val="24"/>
                <w:szCs w:val="24"/>
              </w:rPr>
              <w:t>Ñiti</w:t>
            </w:r>
            <w:proofErr w:type="spellEnd"/>
          </w:p>
        </w:tc>
        <w:tc>
          <w:tcPr>
            <w:tcW w:w="3216" w:type="dxa"/>
            <w:shd w:val="clear" w:color="auto" w:fill="auto"/>
          </w:tcPr>
          <w:p w14:paraId="6C0661D8" w14:textId="77777777" w:rsidR="00575956" w:rsidRPr="00575956" w:rsidRDefault="00575956" w:rsidP="006F189A">
            <w:pPr>
              <w:widowControl w:val="0"/>
              <w:spacing w:line="240" w:lineRule="auto"/>
              <w:jc w:val="both"/>
              <w:rPr>
                <w:rFonts w:ascii="Times New Roman" w:hAnsi="Times New Roman"/>
                <w:bCs/>
                <w:sz w:val="24"/>
                <w:szCs w:val="24"/>
              </w:rPr>
            </w:pPr>
            <w:proofErr w:type="spellStart"/>
            <w:r w:rsidRPr="00575956">
              <w:rPr>
                <w:rFonts w:ascii="Times New Roman" w:hAnsi="Times New Roman"/>
                <w:bCs/>
                <w:sz w:val="24"/>
                <w:szCs w:val="24"/>
              </w:rPr>
              <w:t>Txt</w:t>
            </w:r>
            <w:proofErr w:type="spellEnd"/>
            <w:r w:rsidRPr="00575956">
              <w:rPr>
                <w:rFonts w:ascii="Times New Roman" w:hAnsi="Times New Roman"/>
                <w:bCs/>
                <w:sz w:val="24"/>
                <w:szCs w:val="24"/>
              </w:rPr>
              <w:t xml:space="preserve"> 3</w:t>
            </w:r>
          </w:p>
        </w:tc>
      </w:tr>
    </w:tbl>
    <w:p w14:paraId="308D2475" w14:textId="77777777" w:rsidR="000F06B2" w:rsidRDefault="000F06B2" w:rsidP="004F73B6">
      <w:pPr>
        <w:jc w:val="both"/>
        <w:rPr>
          <w:rFonts w:ascii="Times New Roman" w:hAnsi="Times New Roman"/>
          <w:bCs/>
          <w:sz w:val="24"/>
          <w:szCs w:val="24"/>
        </w:rPr>
      </w:pPr>
    </w:p>
    <w:p w14:paraId="02CCBEBA" w14:textId="149C91D0" w:rsidR="00575956" w:rsidRPr="00D11524" w:rsidRDefault="00575956" w:rsidP="00575956">
      <w:pPr>
        <w:jc w:val="both"/>
        <w:rPr>
          <w:rFonts w:ascii="Times New Roman" w:hAnsi="Times New Roman"/>
          <w:b/>
          <w:i/>
          <w:sz w:val="26"/>
          <w:szCs w:val="26"/>
        </w:rPr>
      </w:pPr>
      <w:r w:rsidRPr="00D11524">
        <w:rPr>
          <w:rFonts w:ascii="Times New Roman" w:hAnsi="Times New Roman"/>
          <w:b/>
          <w:i/>
          <w:sz w:val="26"/>
          <w:szCs w:val="26"/>
        </w:rPr>
        <w:t>1.4.- Presentación y análisis de resultados</w:t>
      </w:r>
    </w:p>
    <w:p w14:paraId="14BB5B2D" w14:textId="301C5632" w:rsidR="00575956" w:rsidRPr="00575956" w:rsidRDefault="006F189A" w:rsidP="006F189A">
      <w:pPr>
        <w:spacing w:line="240" w:lineRule="auto"/>
        <w:jc w:val="both"/>
        <w:rPr>
          <w:rFonts w:ascii="Times New Roman" w:hAnsi="Times New Roman"/>
          <w:bCs/>
          <w:sz w:val="24"/>
          <w:szCs w:val="24"/>
        </w:rPr>
      </w:pPr>
      <w:r>
        <w:rPr>
          <w:rFonts w:ascii="Times New Roman" w:hAnsi="Times New Roman"/>
          <w:bCs/>
          <w:sz w:val="24"/>
          <w:szCs w:val="24"/>
        </w:rPr>
        <w:t xml:space="preserve">     </w:t>
      </w:r>
      <w:r w:rsidR="00575956" w:rsidRPr="00575956">
        <w:rPr>
          <w:rFonts w:ascii="Times New Roman" w:hAnsi="Times New Roman"/>
          <w:bCs/>
          <w:sz w:val="24"/>
          <w:szCs w:val="24"/>
        </w:rPr>
        <w:t xml:space="preserve">A lo largo de la actividad lectora, por parte de nuestros participantes, hubo un reconocimiento de la igual dignidad de las culturas, el respeto, la tolerancia y un anhelo por la mutua comprensión, condiciones </w:t>
      </w:r>
      <w:r w:rsidR="00575956" w:rsidRPr="00575956">
        <w:rPr>
          <w:rFonts w:ascii="Times New Roman" w:hAnsi="Times New Roman"/>
          <w:bCs/>
          <w:i/>
          <w:iCs/>
          <w:sz w:val="24"/>
          <w:szCs w:val="24"/>
        </w:rPr>
        <w:t>sine qua non</w:t>
      </w:r>
      <w:r w:rsidR="00575956" w:rsidRPr="00575956">
        <w:rPr>
          <w:rFonts w:ascii="Times New Roman" w:hAnsi="Times New Roman"/>
          <w:bCs/>
          <w:sz w:val="24"/>
          <w:szCs w:val="24"/>
        </w:rPr>
        <w:t xml:space="preserve"> para la reconciliación entre las culturas, la cohesión social y el intercambio equitativo. Es decir, a través de los cuentos breves, es posible construir la interculturalidad o el diálogo intercultural, tal como veremos a continuación.</w:t>
      </w:r>
    </w:p>
    <w:p w14:paraId="596E316A" w14:textId="3294D20B" w:rsidR="00575956" w:rsidRPr="00575956" w:rsidRDefault="006F189A" w:rsidP="006F189A">
      <w:pPr>
        <w:spacing w:line="240" w:lineRule="auto"/>
        <w:jc w:val="both"/>
        <w:rPr>
          <w:rFonts w:ascii="Times New Roman" w:hAnsi="Times New Roman"/>
          <w:sz w:val="24"/>
          <w:szCs w:val="24"/>
        </w:rPr>
      </w:pPr>
      <w:r>
        <w:rPr>
          <w:rFonts w:ascii="Times New Roman" w:hAnsi="Times New Roman"/>
          <w:sz w:val="24"/>
          <w:szCs w:val="24"/>
        </w:rPr>
        <w:t xml:space="preserve">     </w:t>
      </w:r>
      <w:r w:rsidR="00575956" w:rsidRPr="00575956">
        <w:rPr>
          <w:rFonts w:ascii="Times New Roman" w:hAnsi="Times New Roman"/>
          <w:sz w:val="24"/>
          <w:szCs w:val="24"/>
        </w:rPr>
        <w:t xml:space="preserve">También convoca la atención el siguiente </w:t>
      </w:r>
      <w:proofErr w:type="spellStart"/>
      <w:r w:rsidR="00575956" w:rsidRPr="00575956">
        <w:rPr>
          <w:rFonts w:ascii="Times New Roman" w:hAnsi="Times New Roman"/>
          <w:sz w:val="24"/>
          <w:szCs w:val="24"/>
        </w:rPr>
        <w:t>modalizador</w:t>
      </w:r>
      <w:proofErr w:type="spellEnd"/>
      <w:r w:rsidR="00575956" w:rsidRPr="00575956">
        <w:rPr>
          <w:rFonts w:ascii="Times New Roman" w:hAnsi="Times New Roman"/>
          <w:sz w:val="24"/>
          <w:szCs w:val="24"/>
        </w:rPr>
        <w:t xml:space="preserve"> focalizado desde una perspectiva individual </w:t>
      </w:r>
      <w:r w:rsidR="00575956" w:rsidRPr="00575956">
        <w:rPr>
          <w:rFonts w:ascii="Times New Roman" w:hAnsi="Times New Roman"/>
          <w:i/>
          <w:iCs/>
          <w:sz w:val="24"/>
          <w:szCs w:val="24"/>
        </w:rPr>
        <w:t xml:space="preserve">“yo pienso” </w:t>
      </w:r>
      <w:r w:rsidR="00575956" w:rsidRPr="00575956">
        <w:rPr>
          <w:rFonts w:ascii="Times New Roman" w:hAnsi="Times New Roman"/>
          <w:sz w:val="24"/>
          <w:szCs w:val="24"/>
        </w:rPr>
        <w:t xml:space="preserve">y el deíctico de lugar, el cual hace referencia a la ciudad, seguido de la construcción </w:t>
      </w:r>
      <w:r w:rsidR="00575956" w:rsidRPr="00575956">
        <w:rPr>
          <w:rFonts w:ascii="Times New Roman" w:hAnsi="Times New Roman"/>
          <w:i/>
          <w:iCs/>
          <w:sz w:val="24"/>
          <w:szCs w:val="24"/>
        </w:rPr>
        <w:t>“mucha discriminación”</w:t>
      </w:r>
      <w:r w:rsidR="00575956" w:rsidRPr="00575956">
        <w:rPr>
          <w:rFonts w:ascii="Times New Roman" w:hAnsi="Times New Roman"/>
          <w:sz w:val="24"/>
          <w:szCs w:val="24"/>
        </w:rPr>
        <w:t xml:space="preserve">, pone en evidencia el reconocimiento de la falta de una mutua comprensión. Pero más adelante, la reiteración del posesivo </w:t>
      </w:r>
      <w:r w:rsidR="00575956" w:rsidRPr="00575956">
        <w:rPr>
          <w:rFonts w:ascii="Times New Roman" w:hAnsi="Times New Roman"/>
          <w:i/>
          <w:iCs/>
          <w:sz w:val="24"/>
          <w:szCs w:val="24"/>
        </w:rPr>
        <w:t xml:space="preserve">nuestras </w:t>
      </w:r>
      <w:proofErr w:type="spellStart"/>
      <w:r w:rsidR="00575956" w:rsidRPr="00575956">
        <w:rPr>
          <w:rFonts w:ascii="Times New Roman" w:hAnsi="Times New Roman"/>
          <w:i/>
          <w:iCs/>
          <w:sz w:val="24"/>
          <w:szCs w:val="24"/>
        </w:rPr>
        <w:t>nuestras</w:t>
      </w:r>
      <w:proofErr w:type="spellEnd"/>
      <w:r w:rsidR="00575956" w:rsidRPr="00575956">
        <w:rPr>
          <w:rFonts w:ascii="Times New Roman" w:hAnsi="Times New Roman"/>
          <w:i/>
          <w:iCs/>
          <w:sz w:val="24"/>
          <w:szCs w:val="24"/>
        </w:rPr>
        <w:t xml:space="preserve">, </w:t>
      </w:r>
      <w:r w:rsidR="00575956" w:rsidRPr="00575956">
        <w:rPr>
          <w:rFonts w:ascii="Times New Roman" w:hAnsi="Times New Roman"/>
          <w:sz w:val="24"/>
          <w:szCs w:val="24"/>
        </w:rPr>
        <w:t xml:space="preserve">seguida del énfasis en </w:t>
      </w:r>
      <w:r w:rsidR="00575956" w:rsidRPr="00575956">
        <w:rPr>
          <w:rFonts w:ascii="Times New Roman" w:hAnsi="Times New Roman"/>
          <w:i/>
          <w:iCs/>
          <w:sz w:val="24"/>
          <w:szCs w:val="24"/>
        </w:rPr>
        <w:t>“culturas”,</w:t>
      </w:r>
      <w:r w:rsidR="00575956" w:rsidRPr="00575956">
        <w:rPr>
          <w:rFonts w:ascii="Times New Roman" w:hAnsi="Times New Roman"/>
          <w:sz w:val="24"/>
          <w:szCs w:val="24"/>
        </w:rPr>
        <w:t xml:space="preserve"> corroboran la idea de que, a través de la lectura, todos los miembros del colectivo han hecho suya la diversidad cultural. </w:t>
      </w:r>
    </w:p>
    <w:p w14:paraId="0289D653" w14:textId="293D846E" w:rsidR="00575956" w:rsidRPr="00575956" w:rsidRDefault="006F189A" w:rsidP="006F189A">
      <w:pPr>
        <w:spacing w:line="240" w:lineRule="auto"/>
        <w:jc w:val="both"/>
        <w:rPr>
          <w:rFonts w:ascii="Times New Roman" w:hAnsi="Times New Roman"/>
          <w:i/>
          <w:iCs/>
          <w:sz w:val="24"/>
          <w:szCs w:val="24"/>
        </w:rPr>
      </w:pPr>
      <w:r>
        <w:rPr>
          <w:rFonts w:ascii="Times New Roman" w:hAnsi="Times New Roman"/>
          <w:sz w:val="24"/>
          <w:szCs w:val="24"/>
        </w:rPr>
        <w:t xml:space="preserve">     </w:t>
      </w:r>
      <w:r w:rsidR="00575956" w:rsidRPr="00575956">
        <w:rPr>
          <w:rFonts w:ascii="Times New Roman" w:hAnsi="Times New Roman"/>
          <w:sz w:val="24"/>
          <w:szCs w:val="24"/>
        </w:rPr>
        <w:t xml:space="preserve">En definitiva, a partir de este discurso podemos determinar dos aspectos relevantes con respecto a la posición del enunciador: por un lado, reconoce que aún es inexistente el entendimiento cultural entre las diferentes regiones del país como </w:t>
      </w:r>
      <w:r w:rsidR="00575956" w:rsidRPr="00575956">
        <w:rPr>
          <w:rFonts w:ascii="Times New Roman" w:hAnsi="Times New Roman"/>
          <w:i/>
          <w:iCs/>
          <w:sz w:val="24"/>
          <w:szCs w:val="24"/>
        </w:rPr>
        <w:t xml:space="preserve">la </w:t>
      </w:r>
      <w:proofErr w:type="gramStart"/>
      <w:r w:rsidR="00575956" w:rsidRPr="00575956">
        <w:rPr>
          <w:rFonts w:ascii="Times New Roman" w:hAnsi="Times New Roman"/>
          <w:i/>
          <w:iCs/>
          <w:sz w:val="24"/>
          <w:szCs w:val="24"/>
        </w:rPr>
        <w:t>sierra :</w:t>
      </w:r>
      <w:proofErr w:type="gramEnd"/>
      <w:r w:rsidR="00575956" w:rsidRPr="00575956">
        <w:rPr>
          <w:rFonts w:ascii="Times New Roman" w:hAnsi="Times New Roman"/>
          <w:i/>
          <w:iCs/>
          <w:sz w:val="24"/>
          <w:szCs w:val="24"/>
        </w:rPr>
        <w:t xml:space="preserve"> selva : costa </w:t>
      </w:r>
      <w:r w:rsidR="00575956" w:rsidRPr="00575956">
        <w:rPr>
          <w:rFonts w:ascii="Times New Roman" w:hAnsi="Times New Roman"/>
          <w:sz w:val="24"/>
          <w:szCs w:val="24"/>
        </w:rPr>
        <w:t xml:space="preserve">y, por otro, propone algunas estrategias para establecer un diálogo intercultural entre distintas culturas. </w:t>
      </w:r>
    </w:p>
    <w:p w14:paraId="47CBAEB0" w14:textId="26AF926F" w:rsidR="00575956" w:rsidRPr="00575956" w:rsidRDefault="006F189A" w:rsidP="006F189A">
      <w:pPr>
        <w:spacing w:line="240" w:lineRule="auto"/>
        <w:jc w:val="both"/>
        <w:rPr>
          <w:rFonts w:ascii="Times New Roman" w:hAnsi="Times New Roman"/>
          <w:sz w:val="24"/>
          <w:szCs w:val="24"/>
        </w:rPr>
      </w:pPr>
      <w:r>
        <w:rPr>
          <w:rFonts w:ascii="Times New Roman" w:hAnsi="Times New Roman"/>
          <w:bCs/>
          <w:sz w:val="24"/>
          <w:szCs w:val="24"/>
        </w:rPr>
        <w:t xml:space="preserve">     </w:t>
      </w:r>
      <w:r w:rsidR="00575956" w:rsidRPr="00575956">
        <w:rPr>
          <w:rFonts w:ascii="Times New Roman" w:hAnsi="Times New Roman"/>
          <w:bCs/>
          <w:sz w:val="24"/>
          <w:szCs w:val="24"/>
        </w:rPr>
        <w:t xml:space="preserve">Hay otro enunciado polifónico de </w:t>
      </w:r>
      <w:proofErr w:type="spellStart"/>
      <w:r w:rsidR="00575956" w:rsidRPr="00575956">
        <w:rPr>
          <w:rFonts w:ascii="Times New Roman" w:hAnsi="Times New Roman"/>
          <w:bCs/>
          <w:sz w:val="24"/>
          <w:szCs w:val="24"/>
        </w:rPr>
        <w:t>Conny</w:t>
      </w:r>
      <w:proofErr w:type="spellEnd"/>
      <w:r w:rsidR="00575956" w:rsidRPr="00575956">
        <w:rPr>
          <w:rFonts w:ascii="Times New Roman" w:hAnsi="Times New Roman"/>
          <w:bCs/>
          <w:sz w:val="24"/>
          <w:szCs w:val="24"/>
        </w:rPr>
        <w:t>,</w:t>
      </w:r>
      <w:r w:rsidR="00772840">
        <w:rPr>
          <w:rFonts w:ascii="Times New Roman" w:hAnsi="Times New Roman"/>
          <w:bCs/>
          <w:sz w:val="24"/>
          <w:szCs w:val="24"/>
        </w:rPr>
        <w:t xml:space="preserve"> y por</w:t>
      </w:r>
      <w:r w:rsidR="00575956" w:rsidRPr="00575956">
        <w:rPr>
          <w:rFonts w:ascii="Times New Roman" w:hAnsi="Times New Roman"/>
          <w:sz w:val="24"/>
          <w:szCs w:val="24"/>
        </w:rPr>
        <w:t xml:space="preserve"> la irrupción intempestiva del enunciado en el cual enfatiza, no hace referencia al principio de igualdad y de no discriminación por razón </w:t>
      </w:r>
      <w:r w:rsidR="00575956" w:rsidRPr="00575956">
        <w:rPr>
          <w:rFonts w:ascii="Times New Roman" w:hAnsi="Times New Roman"/>
          <w:sz w:val="24"/>
          <w:szCs w:val="24"/>
        </w:rPr>
        <w:lastRenderedPageBreak/>
        <w:t>de sexo, sino a la tan anhelada igualdad social y étnica para convivir libre de prácticas dañinas contra personas de otras procedencias u otros grupos étnicos.</w:t>
      </w:r>
    </w:p>
    <w:p w14:paraId="5CB1E669" w14:textId="489FE83C" w:rsidR="00575956" w:rsidRPr="00575956" w:rsidRDefault="006F189A" w:rsidP="006F189A">
      <w:pPr>
        <w:spacing w:line="240" w:lineRule="auto"/>
        <w:jc w:val="both"/>
        <w:rPr>
          <w:rFonts w:ascii="Times New Roman" w:hAnsi="Times New Roman"/>
          <w:bCs/>
          <w:sz w:val="24"/>
          <w:szCs w:val="24"/>
        </w:rPr>
      </w:pPr>
      <w:r>
        <w:rPr>
          <w:rFonts w:ascii="Times New Roman" w:hAnsi="Times New Roman"/>
          <w:bCs/>
          <w:sz w:val="24"/>
          <w:szCs w:val="24"/>
        </w:rPr>
        <w:t xml:space="preserve">     </w:t>
      </w:r>
      <w:r w:rsidR="00575956" w:rsidRPr="00575956">
        <w:rPr>
          <w:rFonts w:ascii="Times New Roman" w:hAnsi="Times New Roman"/>
          <w:bCs/>
          <w:sz w:val="24"/>
          <w:szCs w:val="24"/>
        </w:rPr>
        <w:t>Ante la pregunta sobre los otros aprendizajes que ha suscitado la lectura del cuento y debido a que en éste se aborda el tema de la crueldad del uno contra el otro por razones económicas y étnicas, es preciso traer a colación uno en el cual el informante pone en evidencia, sobre todo, la discriminación económica que aún persiste en el país</w:t>
      </w:r>
      <w:r w:rsidR="001508F9">
        <w:rPr>
          <w:rFonts w:ascii="Times New Roman" w:hAnsi="Times New Roman"/>
          <w:bCs/>
          <w:sz w:val="24"/>
          <w:szCs w:val="24"/>
        </w:rPr>
        <w:t xml:space="preserve">. Por otro lado, también </w:t>
      </w:r>
      <w:r w:rsidR="00575956" w:rsidRPr="00575956">
        <w:rPr>
          <w:rFonts w:ascii="Times New Roman" w:hAnsi="Times New Roman"/>
          <w:bCs/>
          <w:sz w:val="24"/>
          <w:szCs w:val="24"/>
        </w:rPr>
        <w:t>refuerza</w:t>
      </w:r>
      <w:r w:rsidR="001508F9">
        <w:rPr>
          <w:rFonts w:ascii="Times New Roman" w:hAnsi="Times New Roman"/>
          <w:bCs/>
          <w:sz w:val="24"/>
          <w:szCs w:val="24"/>
        </w:rPr>
        <w:t>n</w:t>
      </w:r>
      <w:r w:rsidR="00575956" w:rsidRPr="00575956">
        <w:rPr>
          <w:rFonts w:ascii="Times New Roman" w:hAnsi="Times New Roman"/>
          <w:bCs/>
          <w:sz w:val="24"/>
          <w:szCs w:val="24"/>
        </w:rPr>
        <w:t xml:space="preserve"> la idea de la necesidad de un inte</w:t>
      </w:r>
      <w:r w:rsidR="00D11524">
        <w:rPr>
          <w:rFonts w:ascii="Times New Roman" w:hAnsi="Times New Roman"/>
          <w:bCs/>
          <w:sz w:val="24"/>
          <w:szCs w:val="24"/>
        </w:rPr>
        <w:t>rcambio equitativo en</w:t>
      </w:r>
      <w:r w:rsidR="00575956" w:rsidRPr="00575956">
        <w:rPr>
          <w:rFonts w:ascii="Times New Roman" w:hAnsi="Times New Roman"/>
          <w:bCs/>
          <w:sz w:val="24"/>
          <w:szCs w:val="24"/>
        </w:rPr>
        <w:t xml:space="preserve"> una colectividad: el país no está formado por unos pocos, sino por todos los sectores sociales y todos los grupos culturales que conviven en él, y que es inevitable </w:t>
      </w:r>
      <w:r>
        <w:rPr>
          <w:rFonts w:ascii="Times New Roman" w:hAnsi="Times New Roman"/>
          <w:bCs/>
          <w:sz w:val="24"/>
          <w:szCs w:val="24"/>
        </w:rPr>
        <w:t xml:space="preserve">la comprensión y respeto mutuos, clave para la unidad como país. </w:t>
      </w:r>
      <w:r w:rsidR="00575956" w:rsidRPr="00575956">
        <w:rPr>
          <w:rFonts w:ascii="Times New Roman" w:hAnsi="Times New Roman"/>
          <w:bCs/>
          <w:sz w:val="24"/>
          <w:szCs w:val="24"/>
        </w:rPr>
        <w:t xml:space="preserve"> </w:t>
      </w:r>
    </w:p>
    <w:p w14:paraId="4AF6AB4A" w14:textId="2898110A" w:rsidR="00575956" w:rsidRPr="005E16DF" w:rsidRDefault="006F189A" w:rsidP="006F189A">
      <w:pPr>
        <w:spacing w:line="240" w:lineRule="auto"/>
        <w:jc w:val="both"/>
        <w:rPr>
          <w:rFonts w:ascii="Times New Roman" w:hAnsi="Times New Roman"/>
          <w:bCs/>
          <w:sz w:val="24"/>
          <w:szCs w:val="24"/>
        </w:rPr>
      </w:pPr>
      <w:r>
        <w:rPr>
          <w:rFonts w:ascii="Times New Roman" w:hAnsi="Times New Roman"/>
          <w:bCs/>
          <w:sz w:val="24"/>
          <w:szCs w:val="24"/>
        </w:rPr>
        <w:t xml:space="preserve">     </w:t>
      </w:r>
      <w:r w:rsidR="00575956" w:rsidRPr="00575956">
        <w:rPr>
          <w:rFonts w:ascii="Times New Roman" w:hAnsi="Times New Roman"/>
          <w:bCs/>
          <w:sz w:val="24"/>
          <w:szCs w:val="24"/>
        </w:rPr>
        <w:t>Es preciso destacar la siguiente concepción en la cual, a través de un modo personalizado centrado en el enunciador y una posterior valoración positiva, nuestro informante considera a la lectura de estos textos como un medio para establecer una empatía con la cosmovisión andina:</w:t>
      </w:r>
      <w:r w:rsidR="00575956" w:rsidRPr="00575956">
        <w:rPr>
          <w:rFonts w:ascii="Times New Roman" w:hAnsi="Times New Roman"/>
          <w:bCs/>
          <w:i/>
          <w:iCs/>
          <w:sz w:val="24"/>
          <w:szCs w:val="24"/>
        </w:rPr>
        <w:t xml:space="preserve"> “mi opinión sobre este relato es muy positiva I sobre </w:t>
      </w:r>
      <w:proofErr w:type="gramStart"/>
      <w:r w:rsidR="00575956" w:rsidRPr="00575956">
        <w:rPr>
          <w:rFonts w:ascii="Times New Roman" w:hAnsi="Times New Roman"/>
          <w:bCs/>
          <w:i/>
          <w:iCs/>
          <w:sz w:val="24"/>
          <w:szCs w:val="24"/>
        </w:rPr>
        <w:t>todo :</w:t>
      </w:r>
      <w:proofErr w:type="gramEnd"/>
      <w:r w:rsidR="00575956" w:rsidRPr="00575956">
        <w:rPr>
          <w:rFonts w:ascii="Times New Roman" w:hAnsi="Times New Roman"/>
          <w:bCs/>
          <w:i/>
          <w:iCs/>
          <w:sz w:val="24"/>
          <w:szCs w:val="24"/>
        </w:rPr>
        <w:t xml:space="preserve"> porque utiliza la cosmovisión andina” (Antauro - </w:t>
      </w:r>
      <w:proofErr w:type="spellStart"/>
      <w:r w:rsidR="00575956" w:rsidRPr="00575956">
        <w:rPr>
          <w:rFonts w:ascii="Times New Roman" w:hAnsi="Times New Roman"/>
          <w:bCs/>
          <w:i/>
          <w:iCs/>
          <w:sz w:val="24"/>
          <w:szCs w:val="24"/>
        </w:rPr>
        <w:t>txt</w:t>
      </w:r>
      <w:proofErr w:type="spellEnd"/>
      <w:r w:rsidR="00575956" w:rsidRPr="00575956">
        <w:rPr>
          <w:rFonts w:ascii="Times New Roman" w:hAnsi="Times New Roman"/>
          <w:bCs/>
          <w:i/>
          <w:iCs/>
          <w:sz w:val="24"/>
          <w:szCs w:val="24"/>
        </w:rPr>
        <w:t xml:space="preserve"> 3)</w:t>
      </w:r>
      <w:r w:rsidR="00575956" w:rsidRPr="00575956">
        <w:rPr>
          <w:rFonts w:ascii="Times New Roman" w:hAnsi="Times New Roman"/>
          <w:bCs/>
          <w:sz w:val="24"/>
          <w:szCs w:val="24"/>
        </w:rPr>
        <w:t>.  En el mismo acto enunciativo, la lectura de estos cuentos ha sido concebida como una forma de acercarse a otros contextos, ponerse en el lugar de los protagonistas, comprender sus costumbres y</w:t>
      </w:r>
      <w:r>
        <w:rPr>
          <w:rFonts w:ascii="Times New Roman" w:hAnsi="Times New Roman"/>
          <w:bCs/>
          <w:sz w:val="24"/>
          <w:szCs w:val="24"/>
        </w:rPr>
        <w:t xml:space="preserve"> puntos de vista. Más adelante se ve la admiración</w:t>
      </w:r>
      <w:r w:rsidR="00575956" w:rsidRPr="00575956">
        <w:rPr>
          <w:rFonts w:ascii="Times New Roman" w:hAnsi="Times New Roman"/>
          <w:bCs/>
          <w:sz w:val="24"/>
          <w:szCs w:val="24"/>
        </w:rPr>
        <w:t xml:space="preserve"> con respecto a las tijeras, los disfraces, las visiones y los símbolos que gravitan en torno al danzante y lo acompañan en su proceso de purificación, gracias a la lectura de los cuentos de temáticas andinas, surge en Antauro ese “</w:t>
      </w:r>
      <w:r w:rsidR="00575956" w:rsidRPr="00575956">
        <w:rPr>
          <w:rFonts w:ascii="Times New Roman" w:eastAsia="SimSun" w:hAnsi="Times New Roman"/>
          <w:bCs/>
          <w:sz w:val="24"/>
          <w:szCs w:val="24"/>
          <w:shd w:val="clear" w:color="auto" w:fill="FFFFFF"/>
        </w:rPr>
        <w:t>sentimiento ante algo extraor</w:t>
      </w:r>
      <w:r>
        <w:rPr>
          <w:rFonts w:ascii="Times New Roman" w:eastAsia="SimSun" w:hAnsi="Times New Roman"/>
          <w:bCs/>
          <w:sz w:val="24"/>
          <w:szCs w:val="24"/>
          <w:shd w:val="clear" w:color="auto" w:fill="FFFFFF"/>
        </w:rPr>
        <w:t>dinario”</w:t>
      </w:r>
    </w:p>
    <w:p w14:paraId="0514535A" w14:textId="3BED8134" w:rsidR="00575956" w:rsidRPr="00D11524" w:rsidRDefault="00575956" w:rsidP="00575956">
      <w:pPr>
        <w:jc w:val="both"/>
        <w:rPr>
          <w:rFonts w:ascii="Times New Roman" w:hAnsi="Times New Roman"/>
          <w:b/>
          <w:bCs/>
          <w:i/>
          <w:sz w:val="26"/>
          <w:szCs w:val="26"/>
        </w:rPr>
      </w:pPr>
      <w:r w:rsidRPr="00D11524">
        <w:rPr>
          <w:rFonts w:ascii="Times New Roman" w:hAnsi="Times New Roman"/>
          <w:b/>
          <w:bCs/>
          <w:i/>
          <w:sz w:val="26"/>
          <w:szCs w:val="26"/>
        </w:rPr>
        <w:t>1.5.- Discusión de resultados</w:t>
      </w:r>
    </w:p>
    <w:p w14:paraId="3118CE5E" w14:textId="463CDAA1" w:rsidR="00575956" w:rsidRPr="00575956" w:rsidRDefault="006F189A" w:rsidP="006F189A">
      <w:pPr>
        <w:spacing w:line="240" w:lineRule="auto"/>
        <w:jc w:val="both"/>
        <w:rPr>
          <w:rFonts w:ascii="Times New Roman" w:hAnsi="Times New Roman"/>
          <w:sz w:val="24"/>
          <w:szCs w:val="24"/>
        </w:rPr>
      </w:pPr>
      <w:r>
        <w:rPr>
          <w:rFonts w:ascii="Times New Roman" w:hAnsi="Times New Roman"/>
          <w:sz w:val="24"/>
          <w:szCs w:val="24"/>
        </w:rPr>
        <w:t xml:space="preserve">     </w:t>
      </w:r>
      <w:r w:rsidR="00575956" w:rsidRPr="00575956">
        <w:rPr>
          <w:rFonts w:ascii="Times New Roman" w:hAnsi="Times New Roman"/>
          <w:sz w:val="24"/>
          <w:szCs w:val="24"/>
        </w:rPr>
        <w:t xml:space="preserve">Como hemos visto, la lectura de los cuentos breves de José María Arguedas ha provocado en los lectores diferentes reacciones, pero todas orientadas a establecer vínculos y empatías con distintas manifestaciones culturales de las regiones andinas. Estos resultados corroboran la idea de que a través de las ficciones narrativas los alumnos pueden “descubrir la otredad” </w:t>
      </w:r>
      <w:r w:rsidR="00575956" w:rsidRPr="001508F9">
        <w:rPr>
          <w:rFonts w:ascii="Times New Roman" w:hAnsi="Times New Roman"/>
          <w:sz w:val="24"/>
          <w:szCs w:val="24"/>
        </w:rPr>
        <w:t>(Colomer, 2005)</w:t>
      </w:r>
      <w:r w:rsidR="00575956" w:rsidRPr="00575956">
        <w:rPr>
          <w:rFonts w:ascii="Times New Roman" w:hAnsi="Times New Roman"/>
          <w:sz w:val="24"/>
          <w:szCs w:val="24"/>
        </w:rPr>
        <w:t xml:space="preserve"> y comprender y respetar otras culturas y pueblos. Los sentimientos de curiosidad, admiración y de apreciación confirman que los textos literarios, en particular los cuentos breves, han permitido experiencias e implicaciones emocionales en nuestros participantes. </w:t>
      </w:r>
    </w:p>
    <w:p w14:paraId="0102983A" w14:textId="799DA4C2" w:rsidR="00575956" w:rsidRPr="00575956" w:rsidRDefault="006F189A" w:rsidP="006F189A">
      <w:pPr>
        <w:spacing w:line="240" w:lineRule="auto"/>
        <w:jc w:val="both"/>
        <w:rPr>
          <w:rFonts w:ascii="Times New Roman" w:hAnsi="Times New Roman"/>
          <w:sz w:val="24"/>
          <w:szCs w:val="24"/>
        </w:rPr>
      </w:pPr>
      <w:r>
        <w:rPr>
          <w:rFonts w:ascii="Times New Roman" w:hAnsi="Times New Roman"/>
          <w:sz w:val="24"/>
          <w:szCs w:val="24"/>
        </w:rPr>
        <w:t xml:space="preserve">     </w:t>
      </w:r>
      <w:r w:rsidR="00575956" w:rsidRPr="00575956">
        <w:rPr>
          <w:rFonts w:ascii="Times New Roman" w:hAnsi="Times New Roman"/>
          <w:sz w:val="24"/>
          <w:szCs w:val="24"/>
        </w:rPr>
        <w:t xml:space="preserve">En un encuentro cultural, es necesario que los lectores no sólo se identifiquen con las experiencias y los sentimientos que los protagonistas de las historias comunican, sino también respeten las cosmovisiones que esas historias </w:t>
      </w:r>
      <w:r w:rsidR="00575956" w:rsidRPr="001508F9">
        <w:rPr>
          <w:rFonts w:ascii="Times New Roman" w:hAnsi="Times New Roman"/>
          <w:sz w:val="24"/>
          <w:szCs w:val="24"/>
        </w:rPr>
        <w:t>transmiten (</w:t>
      </w:r>
      <w:proofErr w:type="spellStart"/>
      <w:r w:rsidR="00575956" w:rsidRPr="001508F9">
        <w:rPr>
          <w:rFonts w:ascii="Times New Roman" w:hAnsi="Times New Roman"/>
          <w:sz w:val="24"/>
          <w:szCs w:val="24"/>
        </w:rPr>
        <w:t>Bordons</w:t>
      </w:r>
      <w:proofErr w:type="spellEnd"/>
      <w:r w:rsidR="00575956" w:rsidRPr="001508F9">
        <w:rPr>
          <w:rFonts w:ascii="Times New Roman" w:hAnsi="Times New Roman"/>
          <w:sz w:val="24"/>
          <w:szCs w:val="24"/>
        </w:rPr>
        <w:t>, 2005).</w:t>
      </w:r>
      <w:r w:rsidR="00575956" w:rsidRPr="00575956">
        <w:rPr>
          <w:rFonts w:ascii="Times New Roman" w:hAnsi="Times New Roman"/>
          <w:sz w:val="24"/>
          <w:szCs w:val="24"/>
        </w:rPr>
        <w:t xml:space="preserve"> </w:t>
      </w:r>
    </w:p>
    <w:p w14:paraId="3A068F4B" w14:textId="565988D4" w:rsidR="00575956" w:rsidRPr="005E16DF" w:rsidRDefault="006F189A" w:rsidP="006F189A">
      <w:pPr>
        <w:spacing w:line="240" w:lineRule="auto"/>
        <w:jc w:val="both"/>
        <w:rPr>
          <w:rFonts w:ascii="Times New Roman" w:hAnsi="Times New Roman"/>
          <w:bCs/>
          <w:sz w:val="24"/>
          <w:szCs w:val="24"/>
        </w:rPr>
      </w:pPr>
      <w:r>
        <w:rPr>
          <w:rFonts w:ascii="Times New Roman" w:hAnsi="Times New Roman"/>
          <w:sz w:val="24"/>
          <w:szCs w:val="24"/>
        </w:rPr>
        <w:t xml:space="preserve">     </w:t>
      </w:r>
      <w:r w:rsidR="00575956" w:rsidRPr="00575956">
        <w:rPr>
          <w:rFonts w:ascii="Times New Roman" w:hAnsi="Times New Roman"/>
          <w:sz w:val="24"/>
          <w:szCs w:val="24"/>
        </w:rPr>
        <w:t>Además, en nuestro estudio, las cosmovisiones de carácter mágico y mítico, presente en todas las cosmovisiones indígenas de América</w:t>
      </w:r>
      <w:r w:rsidR="00575956" w:rsidRPr="00575956">
        <w:rPr>
          <w:rFonts w:ascii="Times New Roman" w:hAnsi="Times New Roman"/>
          <w:bCs/>
          <w:sz w:val="24"/>
          <w:szCs w:val="24"/>
        </w:rPr>
        <w:t xml:space="preserve">, al entrar en contacto con otras, no se destruyen, sino que hacen posible un encuentro creativo y son valoradas de manera positiva por los lectores </w:t>
      </w:r>
      <w:r w:rsidR="00575956" w:rsidRPr="00575956">
        <w:rPr>
          <w:rFonts w:ascii="Times New Roman" w:hAnsi="Times New Roman"/>
          <w:b/>
          <w:sz w:val="24"/>
          <w:szCs w:val="24"/>
        </w:rPr>
        <w:t>(</w:t>
      </w:r>
      <w:r w:rsidR="00575956" w:rsidRPr="00575956">
        <w:rPr>
          <w:rFonts w:ascii="Times New Roman" w:hAnsi="Times New Roman"/>
          <w:bCs/>
          <w:sz w:val="24"/>
          <w:szCs w:val="24"/>
        </w:rPr>
        <w:t xml:space="preserve">Antauro, Medusa, </w:t>
      </w:r>
      <w:proofErr w:type="spellStart"/>
      <w:r w:rsidR="00575956" w:rsidRPr="00575956">
        <w:rPr>
          <w:rFonts w:ascii="Times New Roman" w:hAnsi="Times New Roman"/>
          <w:bCs/>
          <w:sz w:val="24"/>
          <w:szCs w:val="24"/>
        </w:rPr>
        <w:t>Melody</w:t>
      </w:r>
      <w:proofErr w:type="spellEnd"/>
      <w:r w:rsidR="00575956" w:rsidRPr="00575956">
        <w:rPr>
          <w:rFonts w:ascii="Times New Roman" w:hAnsi="Times New Roman"/>
          <w:bCs/>
          <w:sz w:val="24"/>
          <w:szCs w:val="24"/>
        </w:rPr>
        <w:t xml:space="preserve">). </w:t>
      </w:r>
      <w:r w:rsidR="00E73E15">
        <w:rPr>
          <w:rFonts w:ascii="Times New Roman" w:hAnsi="Times New Roman"/>
          <w:bCs/>
          <w:sz w:val="24"/>
          <w:szCs w:val="24"/>
        </w:rPr>
        <w:t xml:space="preserve">Se corrobora, de esa manera, que </w:t>
      </w:r>
      <w:r w:rsidR="00575956" w:rsidRPr="00575956">
        <w:rPr>
          <w:rFonts w:ascii="Times New Roman" w:hAnsi="Times New Roman"/>
          <w:bCs/>
          <w:sz w:val="24"/>
          <w:szCs w:val="24"/>
        </w:rPr>
        <w:t xml:space="preserve">los textos leídos constituyen una esperanza de reconciliación de las culturas que, histórica y geográficamente, viven enfrentadas desde los orígenes de la nación.  </w:t>
      </w:r>
    </w:p>
    <w:p w14:paraId="6837A21A" w14:textId="488C9442" w:rsidR="00575956" w:rsidRDefault="006F189A" w:rsidP="006F189A">
      <w:pPr>
        <w:spacing w:line="240" w:lineRule="auto"/>
        <w:jc w:val="both"/>
        <w:rPr>
          <w:rFonts w:ascii="Times New Roman" w:hAnsi="Times New Roman"/>
          <w:sz w:val="24"/>
          <w:szCs w:val="24"/>
        </w:rPr>
      </w:pPr>
      <w:r>
        <w:rPr>
          <w:rFonts w:ascii="Times New Roman" w:eastAsia="serif" w:hAnsi="Times New Roman"/>
          <w:sz w:val="24"/>
          <w:szCs w:val="24"/>
          <w:shd w:val="clear" w:color="auto" w:fill="FFFFFF"/>
          <w:lang w:eastAsia="zh-CN" w:bidi="ar"/>
        </w:rPr>
        <w:t xml:space="preserve">     </w:t>
      </w:r>
      <w:r w:rsidR="00575956" w:rsidRPr="00575956">
        <w:rPr>
          <w:rFonts w:ascii="Times New Roman" w:eastAsia="serif" w:hAnsi="Times New Roman"/>
          <w:sz w:val="24"/>
          <w:szCs w:val="24"/>
          <w:shd w:val="clear" w:color="auto" w:fill="FFFFFF"/>
          <w:lang w:eastAsia="zh-CN" w:bidi="ar"/>
        </w:rPr>
        <w:t>Por último, u</w:t>
      </w:r>
      <w:r w:rsidR="00575956" w:rsidRPr="00575956">
        <w:rPr>
          <w:rFonts w:ascii="Times New Roman" w:hAnsi="Times New Roman"/>
          <w:sz w:val="24"/>
          <w:szCs w:val="24"/>
        </w:rPr>
        <w:t xml:space="preserve">no de </w:t>
      </w:r>
      <w:r w:rsidR="00575956" w:rsidRPr="001508F9">
        <w:rPr>
          <w:rFonts w:ascii="Times New Roman" w:hAnsi="Times New Roman"/>
          <w:sz w:val="24"/>
          <w:szCs w:val="24"/>
        </w:rPr>
        <w:t xml:space="preserve">los retos de la </w:t>
      </w:r>
      <w:proofErr w:type="spellStart"/>
      <w:r w:rsidR="00575956" w:rsidRPr="001508F9">
        <w:rPr>
          <w:rFonts w:ascii="Times New Roman" w:hAnsi="Times New Roman"/>
          <w:sz w:val="24"/>
          <w:szCs w:val="24"/>
        </w:rPr>
        <w:t>interculturaluidad</w:t>
      </w:r>
      <w:proofErr w:type="spellEnd"/>
      <w:r w:rsidR="00575956" w:rsidRPr="001508F9">
        <w:rPr>
          <w:rFonts w:ascii="Times New Roman" w:hAnsi="Times New Roman"/>
          <w:sz w:val="24"/>
          <w:szCs w:val="24"/>
        </w:rPr>
        <w:t xml:space="preserve"> en el Perú, es la valoración por igual de todas las culturas, de las lenguas y las variedades lingüísticas (</w:t>
      </w:r>
      <w:proofErr w:type="spellStart"/>
      <w:r w:rsidR="00575956" w:rsidRPr="001508F9">
        <w:rPr>
          <w:rFonts w:ascii="Times New Roman" w:hAnsi="Times New Roman"/>
          <w:sz w:val="24"/>
          <w:szCs w:val="24"/>
        </w:rPr>
        <w:t>Minedu</w:t>
      </w:r>
      <w:proofErr w:type="spellEnd"/>
      <w:r w:rsidR="00575956" w:rsidRPr="001508F9">
        <w:rPr>
          <w:rFonts w:ascii="Times New Roman" w:hAnsi="Times New Roman"/>
          <w:sz w:val="24"/>
          <w:szCs w:val="24"/>
        </w:rPr>
        <w:t>, 2015). Por lo tanto, en base a que una de las formas para enfrentar la discriminación y los prejuicios en contextos urbanos sería sobre los marcos que fomenten la enseñanza de una lengua originaria (</w:t>
      </w:r>
      <w:proofErr w:type="spellStart"/>
      <w:r w:rsidR="00575956" w:rsidRPr="001508F9">
        <w:rPr>
          <w:rFonts w:ascii="Times New Roman" w:hAnsi="Times New Roman"/>
          <w:sz w:val="24"/>
          <w:szCs w:val="24"/>
        </w:rPr>
        <w:t>Minedu</w:t>
      </w:r>
      <w:proofErr w:type="spellEnd"/>
      <w:r w:rsidR="00575956" w:rsidRPr="001508F9">
        <w:rPr>
          <w:rFonts w:ascii="Times New Roman" w:hAnsi="Times New Roman"/>
          <w:sz w:val="24"/>
          <w:szCs w:val="24"/>
        </w:rPr>
        <w:t>, 2015),</w:t>
      </w:r>
      <w:r w:rsidR="00575956" w:rsidRPr="00575956">
        <w:rPr>
          <w:rFonts w:ascii="Times New Roman" w:hAnsi="Times New Roman"/>
          <w:sz w:val="24"/>
          <w:szCs w:val="24"/>
        </w:rPr>
        <w:t xml:space="preserve"> uno de los objetivos de este trabajo se orientó a conocer, a la luz de la presencia de algunos vocablos del quechua en los cuentos seleccionados, el impacto de los textos leídos en la reducción de los prejuicios sociolingü</w:t>
      </w:r>
      <w:r w:rsidR="00D11524">
        <w:rPr>
          <w:rFonts w:ascii="Times New Roman" w:hAnsi="Times New Roman"/>
          <w:sz w:val="24"/>
          <w:szCs w:val="24"/>
        </w:rPr>
        <w:t xml:space="preserve">ísticos sobre el </w:t>
      </w:r>
      <w:r w:rsidR="00772840">
        <w:rPr>
          <w:rFonts w:ascii="Times New Roman" w:hAnsi="Times New Roman"/>
          <w:sz w:val="24"/>
          <w:szCs w:val="24"/>
        </w:rPr>
        <w:t>quechua y, por lo tanto, aprenderla.</w:t>
      </w:r>
    </w:p>
    <w:p w14:paraId="54209106" w14:textId="77777777" w:rsidR="00D11524" w:rsidRPr="00575956" w:rsidRDefault="00D11524" w:rsidP="006F189A">
      <w:pPr>
        <w:spacing w:line="240" w:lineRule="auto"/>
        <w:jc w:val="both"/>
        <w:rPr>
          <w:rFonts w:ascii="Times New Roman" w:hAnsi="Times New Roman"/>
          <w:sz w:val="24"/>
          <w:szCs w:val="24"/>
        </w:rPr>
      </w:pPr>
    </w:p>
    <w:p w14:paraId="5DCD7B5B" w14:textId="7F789A5B" w:rsidR="005E16DF" w:rsidRPr="00D11524" w:rsidRDefault="00575956" w:rsidP="00B029A6">
      <w:pPr>
        <w:jc w:val="both"/>
        <w:rPr>
          <w:rFonts w:ascii="Times New Roman" w:hAnsi="Times New Roman"/>
          <w:i/>
          <w:sz w:val="26"/>
          <w:szCs w:val="26"/>
        </w:rPr>
      </w:pPr>
      <w:r w:rsidRPr="00D11524">
        <w:rPr>
          <w:rFonts w:ascii="Times New Roman" w:hAnsi="Times New Roman"/>
          <w:b/>
          <w:bCs/>
          <w:i/>
          <w:sz w:val="26"/>
          <w:szCs w:val="26"/>
        </w:rPr>
        <w:lastRenderedPageBreak/>
        <w:t>1.6.- Conclusiones</w:t>
      </w:r>
    </w:p>
    <w:p w14:paraId="52DC0208" w14:textId="28836395" w:rsidR="00575956" w:rsidRPr="00575956" w:rsidRDefault="00592142" w:rsidP="005E16DF">
      <w:pPr>
        <w:spacing w:line="240" w:lineRule="auto"/>
        <w:jc w:val="both"/>
        <w:rPr>
          <w:rFonts w:ascii="Times New Roman" w:hAnsi="Times New Roman"/>
          <w:sz w:val="24"/>
          <w:szCs w:val="24"/>
        </w:rPr>
      </w:pPr>
      <w:r>
        <w:rPr>
          <w:rFonts w:ascii="Times New Roman" w:hAnsi="Times New Roman"/>
          <w:sz w:val="24"/>
          <w:szCs w:val="24"/>
        </w:rPr>
        <w:t>1</w:t>
      </w:r>
      <w:r w:rsidR="00575956" w:rsidRPr="00575956">
        <w:rPr>
          <w:rFonts w:ascii="Times New Roman" w:hAnsi="Times New Roman"/>
          <w:sz w:val="24"/>
          <w:szCs w:val="24"/>
        </w:rPr>
        <w:t>- Un tema que ha generado una mayor capacidad discursiva en los grupos de di</w:t>
      </w:r>
      <w:r w:rsidR="006F189A">
        <w:rPr>
          <w:rFonts w:ascii="Times New Roman" w:hAnsi="Times New Roman"/>
          <w:sz w:val="24"/>
          <w:szCs w:val="24"/>
        </w:rPr>
        <w:t xml:space="preserve">scusión ha sido el </w:t>
      </w:r>
      <w:r w:rsidR="00575956" w:rsidRPr="00575956">
        <w:rPr>
          <w:rFonts w:ascii="Times New Roman" w:hAnsi="Times New Roman"/>
          <w:sz w:val="24"/>
          <w:szCs w:val="24"/>
        </w:rPr>
        <w:t>pensamiento mágico y mítico de la cosmovisión andina, cuyo sistema de creencias se fundamenta en la realidad psíquica de una colectividad. Se concluye que las formas simból</w:t>
      </w:r>
      <w:r w:rsidR="006F189A">
        <w:rPr>
          <w:rFonts w:ascii="Times New Roman" w:hAnsi="Times New Roman"/>
          <w:sz w:val="24"/>
          <w:szCs w:val="24"/>
        </w:rPr>
        <w:t>icas de las sociedades andinas</w:t>
      </w:r>
      <w:r w:rsidR="00575956" w:rsidRPr="00575956">
        <w:rPr>
          <w:rFonts w:ascii="Times New Roman" w:hAnsi="Times New Roman"/>
          <w:sz w:val="24"/>
          <w:szCs w:val="24"/>
        </w:rPr>
        <w:t xml:space="preserve"> tienen una fuerza educativa, supuso un acercamiento a las formas particulares de conocer el mundo, constituyen un medio de contacto y de diálogo con diferentes manifestaciones culturales y han sido utilizadas para dar forma a las perspectivas sobre el mundo andino e indígena. </w:t>
      </w:r>
    </w:p>
    <w:p w14:paraId="7DFBADCC" w14:textId="49FD2F5C" w:rsidR="00575956" w:rsidRPr="00575956" w:rsidRDefault="00592142" w:rsidP="005E16DF">
      <w:pPr>
        <w:spacing w:line="240" w:lineRule="auto"/>
        <w:jc w:val="both"/>
        <w:rPr>
          <w:rFonts w:ascii="Times New Roman" w:hAnsi="Times New Roman"/>
          <w:b/>
          <w:bCs/>
          <w:sz w:val="24"/>
          <w:szCs w:val="24"/>
          <w:u w:val="single"/>
        </w:rPr>
      </w:pPr>
      <w:r>
        <w:rPr>
          <w:rFonts w:ascii="Times New Roman" w:hAnsi="Times New Roman"/>
          <w:sz w:val="24"/>
          <w:szCs w:val="24"/>
        </w:rPr>
        <w:t>2</w:t>
      </w:r>
      <w:r w:rsidR="00575956" w:rsidRPr="00575956">
        <w:rPr>
          <w:rFonts w:ascii="Times New Roman" w:hAnsi="Times New Roman"/>
          <w:sz w:val="24"/>
          <w:szCs w:val="24"/>
        </w:rPr>
        <w:t>.- El análisis de los resultados también ha puesto en evidencia que la interpretación en la recepción de los cuentos breves ha tenido una naturaleza eminentemente social. Esta variable colectiva explica la función que tiene la literatura en la for</w:t>
      </w:r>
      <w:r w:rsidR="00772840">
        <w:rPr>
          <w:rFonts w:ascii="Times New Roman" w:hAnsi="Times New Roman"/>
          <w:sz w:val="24"/>
          <w:szCs w:val="24"/>
        </w:rPr>
        <w:t xml:space="preserve">mación de la interculturalidad, en la cooperación de otros y con los demás. </w:t>
      </w:r>
    </w:p>
    <w:p w14:paraId="3F459E4A" w14:textId="1336B639" w:rsidR="00575956" w:rsidRPr="00575956" w:rsidRDefault="00592142" w:rsidP="005E16DF">
      <w:pPr>
        <w:spacing w:line="240" w:lineRule="auto"/>
        <w:jc w:val="both"/>
        <w:rPr>
          <w:rFonts w:ascii="Times New Roman" w:hAnsi="Times New Roman"/>
          <w:sz w:val="24"/>
          <w:szCs w:val="24"/>
        </w:rPr>
      </w:pPr>
      <w:r>
        <w:rPr>
          <w:rFonts w:ascii="Times New Roman" w:hAnsi="Times New Roman"/>
          <w:sz w:val="24"/>
          <w:szCs w:val="24"/>
        </w:rPr>
        <w:t>3</w:t>
      </w:r>
      <w:r w:rsidR="00575956" w:rsidRPr="00575956">
        <w:rPr>
          <w:rFonts w:ascii="Times New Roman" w:hAnsi="Times New Roman"/>
          <w:sz w:val="24"/>
          <w:szCs w:val="24"/>
        </w:rPr>
        <w:t>.- La presencia de algunos vocablos de la lengua quechua en los cuentos leídos suscitó un interés y una motivación positiva por conocer dicha lengua. Estas actitudes suponen, en el marco de la revalorización de una lengua originaria, una posibilidad para la incorporación de esta lengua en contextos escolares urbanos, y, de esta manera, establecer contactos interculturales de diversa índole.</w:t>
      </w:r>
    </w:p>
    <w:p w14:paraId="79010FB6" w14:textId="1F12AC18" w:rsidR="00772840" w:rsidRPr="00772840" w:rsidRDefault="00592142" w:rsidP="00BB5412">
      <w:pPr>
        <w:spacing w:line="240" w:lineRule="auto"/>
        <w:jc w:val="both"/>
        <w:rPr>
          <w:rFonts w:ascii="Times New Roman" w:hAnsi="Times New Roman"/>
          <w:bCs/>
          <w:sz w:val="24"/>
          <w:szCs w:val="24"/>
        </w:rPr>
      </w:pPr>
      <w:r>
        <w:rPr>
          <w:rFonts w:ascii="Times New Roman" w:hAnsi="Times New Roman"/>
          <w:sz w:val="24"/>
          <w:szCs w:val="24"/>
        </w:rPr>
        <w:t>4</w:t>
      </w:r>
      <w:r w:rsidR="00575956" w:rsidRPr="00575956">
        <w:rPr>
          <w:rFonts w:ascii="Times New Roman" w:hAnsi="Times New Roman"/>
          <w:sz w:val="24"/>
          <w:szCs w:val="24"/>
        </w:rPr>
        <w:t xml:space="preserve">.- </w:t>
      </w:r>
      <w:r w:rsidR="00575956" w:rsidRPr="00575956">
        <w:rPr>
          <w:rFonts w:ascii="Times New Roman" w:hAnsi="Times New Roman"/>
          <w:bCs/>
          <w:sz w:val="24"/>
          <w:szCs w:val="24"/>
        </w:rPr>
        <w:t>Finalmente, la sociedad peruana, multicultural y plurilingüe, está fundamentada en el principio de igualdad y justicia con derecho a la diversidad étnica y cultural, a través del cual todo individuo que posee ciertas dif</w:t>
      </w:r>
      <w:r w:rsidR="006F189A">
        <w:rPr>
          <w:rFonts w:ascii="Times New Roman" w:hAnsi="Times New Roman"/>
          <w:bCs/>
          <w:sz w:val="24"/>
          <w:szCs w:val="24"/>
        </w:rPr>
        <w:t>erencias, tiene el derecho</w:t>
      </w:r>
      <w:r w:rsidR="00575956" w:rsidRPr="00575956">
        <w:rPr>
          <w:rFonts w:ascii="Times New Roman" w:hAnsi="Times New Roman"/>
          <w:bCs/>
          <w:sz w:val="24"/>
          <w:szCs w:val="24"/>
        </w:rPr>
        <w:t xml:space="preserve"> de que los demás lo valoren y lo traten de una manera apropiada. En este caso, el aprendizaje de la lengua quechua en los espacios urbanos _ así como se muestra en los resultados_, sobre todo en Lima, supondría el respeto de tradiciones, creencias y culturas diversas y, por supuesto, una mayor integración como país. </w:t>
      </w:r>
    </w:p>
    <w:p w14:paraId="36E13198" w14:textId="16923365" w:rsidR="00BB5412" w:rsidRPr="00D11524" w:rsidRDefault="00BB5412" w:rsidP="00BB5412">
      <w:pPr>
        <w:spacing w:line="240" w:lineRule="auto"/>
        <w:jc w:val="both"/>
        <w:rPr>
          <w:rFonts w:ascii="Times New Roman" w:hAnsi="Times New Roman"/>
          <w:b/>
          <w:sz w:val="26"/>
          <w:szCs w:val="26"/>
        </w:rPr>
      </w:pPr>
      <w:r w:rsidRPr="00D11524">
        <w:rPr>
          <w:rFonts w:ascii="Times New Roman" w:hAnsi="Times New Roman"/>
          <w:b/>
          <w:sz w:val="26"/>
          <w:szCs w:val="26"/>
        </w:rPr>
        <w:t>R</w:t>
      </w:r>
      <w:r w:rsidR="00E839CC" w:rsidRPr="00D11524">
        <w:rPr>
          <w:rFonts w:ascii="Times New Roman" w:hAnsi="Times New Roman"/>
          <w:b/>
          <w:sz w:val="26"/>
          <w:szCs w:val="26"/>
        </w:rPr>
        <w:t>EFERENCIAS</w:t>
      </w:r>
    </w:p>
    <w:p w14:paraId="293AF997" w14:textId="44F6BEC7" w:rsidR="00E839CC" w:rsidRPr="00E73E15" w:rsidRDefault="00E839CC" w:rsidP="00E839CC">
      <w:pPr>
        <w:spacing w:line="240" w:lineRule="auto"/>
        <w:ind w:left="709" w:hanging="709"/>
        <w:jc w:val="both"/>
        <w:rPr>
          <w:rFonts w:ascii="Times New Roman" w:eastAsia="SimSun" w:hAnsi="Times New Roman"/>
          <w:sz w:val="24"/>
          <w:szCs w:val="24"/>
          <w:shd w:val="clear" w:color="auto" w:fill="FFFFFF"/>
        </w:rPr>
      </w:pPr>
      <w:proofErr w:type="gramStart"/>
      <w:r w:rsidRPr="00E73E15">
        <w:rPr>
          <w:rFonts w:ascii="Times New Roman" w:eastAsia="SimSun" w:hAnsi="Times New Roman"/>
          <w:sz w:val="24"/>
          <w:szCs w:val="24"/>
        </w:rPr>
        <w:t xml:space="preserve">Bolívar, A. (2002) “De </w:t>
      </w:r>
      <w:proofErr w:type="spellStart"/>
      <w:r w:rsidRPr="00E73E15">
        <w:rPr>
          <w:rFonts w:ascii="Times New Roman" w:eastAsia="SimSun" w:hAnsi="Times New Roman"/>
          <w:sz w:val="24"/>
          <w:szCs w:val="24"/>
        </w:rPr>
        <w:t>novis</w:t>
      </w:r>
      <w:proofErr w:type="spellEnd"/>
      <w:r w:rsidRPr="00E73E15">
        <w:rPr>
          <w:rFonts w:ascii="Times New Roman" w:eastAsia="SimSun" w:hAnsi="Times New Roman"/>
          <w:sz w:val="24"/>
          <w:szCs w:val="24"/>
        </w:rPr>
        <w:t xml:space="preserve"> </w:t>
      </w:r>
      <w:proofErr w:type="spellStart"/>
      <w:r w:rsidRPr="00E73E15">
        <w:rPr>
          <w:rFonts w:ascii="Times New Roman" w:eastAsia="SimSun" w:hAnsi="Times New Roman"/>
          <w:sz w:val="24"/>
          <w:szCs w:val="24"/>
        </w:rPr>
        <w:t>ipsis</w:t>
      </w:r>
      <w:proofErr w:type="spellEnd"/>
      <w:r w:rsidRPr="00E73E15">
        <w:rPr>
          <w:rFonts w:ascii="Times New Roman" w:eastAsia="SimSun" w:hAnsi="Times New Roman"/>
          <w:sz w:val="24"/>
          <w:szCs w:val="24"/>
        </w:rPr>
        <w:t xml:space="preserve"> </w:t>
      </w:r>
      <w:proofErr w:type="spellStart"/>
      <w:r w:rsidRPr="00E73E15">
        <w:rPr>
          <w:rFonts w:ascii="Times New Roman" w:eastAsia="SimSun" w:hAnsi="Times New Roman"/>
          <w:sz w:val="24"/>
          <w:szCs w:val="24"/>
        </w:rPr>
        <w:t>silemus</w:t>
      </w:r>
      <w:proofErr w:type="spellEnd"/>
      <w:r w:rsidRPr="00E73E15">
        <w:rPr>
          <w:rFonts w:ascii="Times New Roman" w:eastAsia="SimSun" w:hAnsi="Times New Roman"/>
          <w:sz w:val="24"/>
          <w:szCs w:val="24"/>
        </w:rPr>
        <w:t>?</w:t>
      </w:r>
      <w:proofErr w:type="gramEnd"/>
      <w:r w:rsidRPr="00E73E15">
        <w:rPr>
          <w:rFonts w:ascii="Times New Roman" w:eastAsia="SimSun" w:hAnsi="Times New Roman"/>
          <w:sz w:val="24"/>
          <w:szCs w:val="24"/>
        </w:rPr>
        <w:t xml:space="preserve">”: </w:t>
      </w:r>
      <w:r w:rsidRPr="00E73E15">
        <w:rPr>
          <w:rFonts w:ascii="Times New Roman" w:eastAsia="SimSun" w:hAnsi="Times New Roman"/>
          <w:i/>
          <w:iCs/>
          <w:sz w:val="24"/>
          <w:szCs w:val="24"/>
        </w:rPr>
        <w:t>Epistemología de la investigación biográfico - narrativo en educación. Revista Electrónica de Investigación Educativa, 4, 1.</w:t>
      </w:r>
      <w:r w:rsidRPr="00E73E15">
        <w:rPr>
          <w:rFonts w:ascii="Times New Roman" w:eastAsia="SimSun" w:hAnsi="Times New Roman"/>
          <w:sz w:val="24"/>
          <w:szCs w:val="24"/>
        </w:rPr>
        <w:t xml:space="preserve"> </w:t>
      </w:r>
      <w:hyperlink r:id="rId9" w:history="1">
        <w:r w:rsidRPr="00E73E15">
          <w:rPr>
            <w:rStyle w:val="Hipervnculo"/>
            <w:rFonts w:ascii="Times New Roman" w:eastAsia="SimSun" w:hAnsi="Times New Roman"/>
            <w:color w:val="auto"/>
            <w:sz w:val="24"/>
            <w:szCs w:val="24"/>
          </w:rPr>
          <w:t>https://redie.uabc.mx/redie/article/viewFile/49/91</w:t>
        </w:r>
      </w:hyperlink>
      <w:r w:rsidRPr="00E73E15">
        <w:rPr>
          <w:rFonts w:ascii="Times New Roman" w:eastAsia="SimSun" w:hAnsi="Times New Roman"/>
          <w:sz w:val="24"/>
          <w:szCs w:val="24"/>
        </w:rPr>
        <w:t xml:space="preserve">  </w:t>
      </w:r>
    </w:p>
    <w:p w14:paraId="69FBE056" w14:textId="77777777" w:rsidR="00E839CC" w:rsidRPr="00E73E15" w:rsidRDefault="00E839CC" w:rsidP="00E839CC">
      <w:pPr>
        <w:spacing w:line="240" w:lineRule="auto"/>
        <w:ind w:left="709" w:hanging="709"/>
        <w:jc w:val="both"/>
        <w:rPr>
          <w:rFonts w:ascii="Times New Roman" w:hAnsi="Times New Roman"/>
          <w:bCs/>
          <w:sz w:val="24"/>
          <w:szCs w:val="24"/>
        </w:rPr>
      </w:pPr>
      <w:proofErr w:type="spellStart"/>
      <w:r w:rsidRPr="00E73E15">
        <w:rPr>
          <w:rFonts w:ascii="Times New Roman" w:hAnsi="Times New Roman"/>
          <w:bCs/>
          <w:sz w:val="24"/>
          <w:szCs w:val="24"/>
        </w:rPr>
        <w:t>Bordons</w:t>
      </w:r>
      <w:proofErr w:type="spellEnd"/>
      <w:r w:rsidRPr="00E73E15">
        <w:rPr>
          <w:rFonts w:ascii="Times New Roman" w:hAnsi="Times New Roman"/>
          <w:bCs/>
          <w:sz w:val="24"/>
          <w:szCs w:val="24"/>
        </w:rPr>
        <w:t xml:space="preserve">, G., Díaz - </w:t>
      </w:r>
      <w:proofErr w:type="spellStart"/>
      <w:r w:rsidRPr="00E73E15">
        <w:rPr>
          <w:rFonts w:ascii="Times New Roman" w:hAnsi="Times New Roman"/>
          <w:bCs/>
          <w:sz w:val="24"/>
          <w:szCs w:val="24"/>
        </w:rPr>
        <w:t>Plaja</w:t>
      </w:r>
      <w:proofErr w:type="spellEnd"/>
      <w:r w:rsidRPr="00E73E15">
        <w:rPr>
          <w:rFonts w:ascii="Times New Roman" w:hAnsi="Times New Roman"/>
          <w:bCs/>
          <w:sz w:val="24"/>
          <w:szCs w:val="24"/>
        </w:rPr>
        <w:t>, A., &amp; (</w:t>
      </w:r>
      <w:proofErr w:type="spellStart"/>
      <w:r w:rsidRPr="00E73E15">
        <w:rPr>
          <w:rFonts w:ascii="Times New Roman" w:hAnsi="Times New Roman"/>
          <w:bCs/>
          <w:sz w:val="24"/>
          <w:szCs w:val="24"/>
        </w:rPr>
        <w:t>Coords</w:t>
      </w:r>
      <w:proofErr w:type="spellEnd"/>
      <w:r w:rsidRPr="00E73E15">
        <w:rPr>
          <w:rFonts w:ascii="Times New Roman" w:hAnsi="Times New Roman"/>
          <w:bCs/>
          <w:sz w:val="24"/>
          <w:szCs w:val="24"/>
        </w:rPr>
        <w:t xml:space="preserve">) (2005) </w:t>
      </w:r>
      <w:r w:rsidRPr="00E73E15">
        <w:rPr>
          <w:rFonts w:ascii="Times New Roman" w:hAnsi="Times New Roman"/>
          <w:bCs/>
          <w:i/>
          <w:iCs/>
          <w:sz w:val="24"/>
          <w:szCs w:val="24"/>
        </w:rPr>
        <w:t>Enseñar literatura en secundaria. La formación de lectores críticos, motivados y cultos</w:t>
      </w:r>
      <w:r w:rsidRPr="00E73E15">
        <w:rPr>
          <w:rFonts w:ascii="Times New Roman" w:hAnsi="Times New Roman"/>
          <w:bCs/>
          <w:sz w:val="24"/>
          <w:szCs w:val="24"/>
        </w:rPr>
        <w:t xml:space="preserve">. Barcelona: </w:t>
      </w:r>
      <w:proofErr w:type="spellStart"/>
      <w:r w:rsidRPr="00E73E15">
        <w:rPr>
          <w:rFonts w:ascii="Times New Roman" w:hAnsi="Times New Roman"/>
          <w:bCs/>
          <w:sz w:val="24"/>
          <w:szCs w:val="24"/>
        </w:rPr>
        <w:t>Graó</w:t>
      </w:r>
      <w:proofErr w:type="spellEnd"/>
      <w:r w:rsidRPr="00E73E15">
        <w:rPr>
          <w:rFonts w:ascii="Times New Roman" w:hAnsi="Times New Roman"/>
          <w:bCs/>
          <w:sz w:val="24"/>
          <w:szCs w:val="24"/>
        </w:rPr>
        <w:t xml:space="preserve">. </w:t>
      </w:r>
    </w:p>
    <w:p w14:paraId="132FA28F" w14:textId="77777777" w:rsidR="00E839CC" w:rsidRPr="00E73E15" w:rsidRDefault="00E839CC" w:rsidP="00E839CC">
      <w:pPr>
        <w:spacing w:line="240" w:lineRule="auto"/>
        <w:ind w:left="709" w:hanging="709"/>
        <w:jc w:val="both"/>
        <w:rPr>
          <w:rFonts w:ascii="Times New Roman" w:hAnsi="Times New Roman"/>
          <w:bCs/>
          <w:sz w:val="24"/>
          <w:szCs w:val="24"/>
        </w:rPr>
      </w:pPr>
      <w:proofErr w:type="spellStart"/>
      <w:r w:rsidRPr="00E73E15">
        <w:rPr>
          <w:rFonts w:ascii="Times New Roman" w:hAnsi="Times New Roman"/>
          <w:bCs/>
          <w:sz w:val="24"/>
          <w:szCs w:val="24"/>
        </w:rPr>
        <w:t>Calsamiglia</w:t>
      </w:r>
      <w:proofErr w:type="spellEnd"/>
      <w:r w:rsidRPr="00E73E15">
        <w:rPr>
          <w:rFonts w:ascii="Times New Roman" w:hAnsi="Times New Roman"/>
          <w:bCs/>
          <w:sz w:val="24"/>
          <w:szCs w:val="24"/>
        </w:rPr>
        <w:t xml:space="preserve">, H. y Tusón, A. (2008) </w:t>
      </w:r>
      <w:r w:rsidRPr="00E73E15">
        <w:rPr>
          <w:rFonts w:ascii="Times New Roman" w:hAnsi="Times New Roman"/>
          <w:bCs/>
          <w:i/>
          <w:iCs/>
          <w:sz w:val="24"/>
          <w:szCs w:val="24"/>
        </w:rPr>
        <w:t>Las cosas del decir. Manual de análisis del discurso</w:t>
      </w:r>
      <w:r w:rsidRPr="00E73E15">
        <w:rPr>
          <w:rFonts w:ascii="Times New Roman" w:hAnsi="Times New Roman"/>
          <w:bCs/>
          <w:sz w:val="24"/>
          <w:szCs w:val="24"/>
        </w:rPr>
        <w:t xml:space="preserve">. Barcelona: Ariel S.A. </w:t>
      </w:r>
    </w:p>
    <w:p w14:paraId="0BBAFEB7" w14:textId="4CF41006" w:rsidR="00E839CC" w:rsidRPr="00E73E15" w:rsidRDefault="00E839CC" w:rsidP="00E839CC">
      <w:pPr>
        <w:spacing w:line="240" w:lineRule="auto"/>
        <w:ind w:left="709" w:hanging="709"/>
        <w:jc w:val="both"/>
        <w:rPr>
          <w:rFonts w:ascii="Times New Roman" w:hAnsi="Times New Roman"/>
          <w:bCs/>
          <w:sz w:val="24"/>
          <w:szCs w:val="24"/>
        </w:rPr>
      </w:pPr>
      <w:r w:rsidRPr="00E73E15">
        <w:rPr>
          <w:rFonts w:ascii="Times New Roman" w:hAnsi="Times New Roman"/>
          <w:bCs/>
          <w:sz w:val="24"/>
          <w:szCs w:val="24"/>
        </w:rPr>
        <w:t xml:space="preserve">Chumbes, J. (2016) </w:t>
      </w:r>
      <w:r w:rsidRPr="00E73E15">
        <w:rPr>
          <w:rFonts w:ascii="Times New Roman" w:hAnsi="Times New Roman"/>
          <w:bCs/>
          <w:i/>
          <w:iCs/>
          <w:sz w:val="24"/>
          <w:szCs w:val="24"/>
        </w:rPr>
        <w:t>“Todos tenemos un origen común”: Un estudio sobre el proceso de integración de los estudiantes provenientes de zonas rurales a colegios de zonas urbanas</w:t>
      </w:r>
      <w:r w:rsidRPr="00E73E15">
        <w:rPr>
          <w:rFonts w:ascii="Times New Roman" w:hAnsi="Times New Roman"/>
          <w:bCs/>
          <w:sz w:val="24"/>
          <w:szCs w:val="24"/>
        </w:rPr>
        <w:t>. Lima:PUCP.</w:t>
      </w:r>
      <w:hyperlink r:id="rId10" w:history="1">
        <w:r w:rsidRPr="00E73E15">
          <w:rPr>
            <w:rStyle w:val="Hipervnculo"/>
            <w:rFonts w:ascii="Times New Roman" w:hAnsi="Times New Roman"/>
            <w:bCs/>
            <w:color w:val="auto"/>
            <w:sz w:val="24"/>
            <w:szCs w:val="24"/>
          </w:rPr>
          <w:t>http://tesis.pucp.edu.pe/repositorio/bitstream/handle/123456789/8775/CHUMBES_SANCHEZ_MARIA_JIMENA_TODOS_TENEMOS.pdf?sequence=1</w:t>
        </w:r>
      </w:hyperlink>
      <w:r w:rsidRPr="00E73E15">
        <w:rPr>
          <w:rFonts w:ascii="Times New Roman" w:hAnsi="Times New Roman"/>
          <w:bCs/>
          <w:sz w:val="24"/>
          <w:szCs w:val="24"/>
        </w:rPr>
        <w:t xml:space="preserve"> </w:t>
      </w:r>
    </w:p>
    <w:p w14:paraId="4A1797F6" w14:textId="7EDF2930" w:rsidR="00E73E15" w:rsidRPr="00E73E15" w:rsidRDefault="00E73E15" w:rsidP="00E73E15">
      <w:pPr>
        <w:spacing w:line="240" w:lineRule="auto"/>
        <w:ind w:left="709" w:hanging="709"/>
        <w:jc w:val="both"/>
        <w:rPr>
          <w:rFonts w:ascii="Times New Roman" w:hAnsi="Times New Roman"/>
          <w:bCs/>
          <w:sz w:val="24"/>
          <w:szCs w:val="24"/>
        </w:rPr>
      </w:pPr>
      <w:r w:rsidRPr="00E73E15">
        <w:rPr>
          <w:rFonts w:ascii="Times New Roman" w:hAnsi="Times New Roman"/>
          <w:bCs/>
          <w:sz w:val="24"/>
          <w:szCs w:val="24"/>
        </w:rPr>
        <w:t xml:space="preserve">Colomer, T. (2005) </w:t>
      </w:r>
      <w:r w:rsidRPr="00E73E15">
        <w:rPr>
          <w:rFonts w:ascii="Times New Roman" w:hAnsi="Times New Roman"/>
          <w:bCs/>
          <w:i/>
          <w:iCs/>
          <w:sz w:val="24"/>
          <w:szCs w:val="24"/>
        </w:rPr>
        <w:t>Andar entre libros</w:t>
      </w:r>
      <w:r w:rsidRPr="00E73E15">
        <w:rPr>
          <w:rFonts w:ascii="Times New Roman" w:hAnsi="Times New Roman"/>
          <w:bCs/>
          <w:sz w:val="24"/>
          <w:szCs w:val="24"/>
        </w:rPr>
        <w:t xml:space="preserve">. México: Fondo de Cultura Económica. </w:t>
      </w:r>
    </w:p>
    <w:p w14:paraId="0FD0BE49" w14:textId="77777777" w:rsidR="00E839CC" w:rsidRPr="00E73E15" w:rsidRDefault="00E839CC" w:rsidP="00E839CC">
      <w:pPr>
        <w:spacing w:line="240" w:lineRule="auto"/>
        <w:ind w:left="709" w:hanging="709"/>
        <w:jc w:val="both"/>
        <w:rPr>
          <w:rFonts w:ascii="Times New Roman" w:eastAsia="SimSun" w:hAnsi="Times New Roman"/>
          <w:sz w:val="24"/>
          <w:szCs w:val="24"/>
        </w:rPr>
      </w:pPr>
      <w:proofErr w:type="spellStart"/>
      <w:r w:rsidRPr="00E73E15">
        <w:rPr>
          <w:rFonts w:ascii="Times New Roman" w:hAnsi="Times New Roman"/>
          <w:bCs/>
          <w:sz w:val="24"/>
          <w:szCs w:val="24"/>
        </w:rPr>
        <w:t>Izcara</w:t>
      </w:r>
      <w:proofErr w:type="spellEnd"/>
      <w:r w:rsidRPr="00E73E15">
        <w:rPr>
          <w:rFonts w:ascii="Times New Roman" w:hAnsi="Times New Roman"/>
          <w:bCs/>
          <w:sz w:val="24"/>
          <w:szCs w:val="24"/>
        </w:rPr>
        <w:t xml:space="preserve">, S. (2014) </w:t>
      </w:r>
      <w:r w:rsidRPr="00E73E15">
        <w:rPr>
          <w:rFonts w:ascii="Times New Roman" w:hAnsi="Times New Roman"/>
          <w:bCs/>
          <w:i/>
          <w:iCs/>
          <w:sz w:val="24"/>
          <w:szCs w:val="24"/>
        </w:rPr>
        <w:t>Manual de investigación cualitativa</w:t>
      </w:r>
      <w:r w:rsidRPr="00E73E15">
        <w:rPr>
          <w:rFonts w:ascii="Times New Roman" w:hAnsi="Times New Roman"/>
          <w:bCs/>
          <w:sz w:val="24"/>
          <w:szCs w:val="24"/>
        </w:rPr>
        <w:t xml:space="preserve">. México: Editorial </w:t>
      </w:r>
      <w:proofErr w:type="spellStart"/>
      <w:r w:rsidRPr="00E73E15">
        <w:rPr>
          <w:rFonts w:ascii="Times New Roman" w:hAnsi="Times New Roman"/>
          <w:bCs/>
          <w:sz w:val="24"/>
          <w:szCs w:val="24"/>
        </w:rPr>
        <w:t>Fontamara</w:t>
      </w:r>
      <w:proofErr w:type="spellEnd"/>
      <w:r w:rsidRPr="00E73E15">
        <w:rPr>
          <w:rFonts w:ascii="Times New Roman" w:hAnsi="Times New Roman"/>
          <w:bCs/>
          <w:sz w:val="24"/>
          <w:szCs w:val="24"/>
        </w:rPr>
        <w:t xml:space="preserve"> </w:t>
      </w:r>
      <w:hyperlink r:id="rId11" w:history="1">
        <w:r w:rsidRPr="00E73E15">
          <w:rPr>
            <w:rStyle w:val="Hipervnculo"/>
            <w:rFonts w:ascii="Times New Roman" w:hAnsi="Times New Roman"/>
            <w:bCs/>
            <w:color w:val="auto"/>
            <w:sz w:val="24"/>
            <w:szCs w:val="24"/>
          </w:rPr>
          <w:t>file:///C:/Users/hp/Downloads/Manualdeinvestigacioncualitativa.pdf</w:t>
        </w:r>
      </w:hyperlink>
      <w:r w:rsidRPr="00E73E15">
        <w:rPr>
          <w:rFonts w:ascii="Times New Roman" w:hAnsi="Times New Roman"/>
          <w:bCs/>
          <w:sz w:val="24"/>
          <w:szCs w:val="24"/>
        </w:rPr>
        <w:t xml:space="preserve"> </w:t>
      </w:r>
    </w:p>
    <w:p w14:paraId="527EC384" w14:textId="624565C3" w:rsidR="00BB5412" w:rsidRPr="00FC0613" w:rsidRDefault="00E839CC" w:rsidP="00FC0613">
      <w:pPr>
        <w:spacing w:line="240" w:lineRule="auto"/>
        <w:ind w:left="709" w:hanging="709"/>
        <w:jc w:val="both"/>
        <w:rPr>
          <w:rFonts w:ascii="Times New Roman" w:hAnsi="Times New Roman"/>
          <w:bCs/>
          <w:sz w:val="24"/>
          <w:szCs w:val="24"/>
        </w:rPr>
      </w:pPr>
      <w:r w:rsidRPr="00E73E15">
        <w:rPr>
          <w:rFonts w:ascii="Times New Roman" w:hAnsi="Times New Roman"/>
          <w:bCs/>
          <w:sz w:val="24"/>
          <w:szCs w:val="24"/>
        </w:rPr>
        <w:t xml:space="preserve">MINEDU. (2015) </w:t>
      </w:r>
      <w:r w:rsidRPr="00E73E15">
        <w:rPr>
          <w:rFonts w:ascii="Times New Roman" w:hAnsi="Times New Roman"/>
          <w:bCs/>
          <w:i/>
          <w:iCs/>
          <w:sz w:val="24"/>
          <w:szCs w:val="24"/>
        </w:rPr>
        <w:t>Rutas de aprendizaje</w:t>
      </w:r>
      <w:r w:rsidRPr="00E73E15">
        <w:rPr>
          <w:rFonts w:ascii="Times New Roman" w:hAnsi="Times New Roman"/>
          <w:bCs/>
          <w:sz w:val="24"/>
          <w:szCs w:val="24"/>
        </w:rPr>
        <w:t>. VI ciclo. Lima: MINEDU.</w:t>
      </w:r>
    </w:p>
    <w:sectPr w:rsidR="00BB5412" w:rsidRPr="00FC0613" w:rsidSect="00D11524">
      <w:headerReference w:type="default" r:id="rId12"/>
      <w:pgSz w:w="11906" w:h="16838"/>
      <w:pgMar w:top="1418" w:right="1418" w:bottom="1276"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C4742" w14:textId="77777777" w:rsidR="00D47EF8" w:rsidRDefault="00D47EF8" w:rsidP="003A1870">
      <w:pPr>
        <w:spacing w:after="0" w:line="240" w:lineRule="auto"/>
      </w:pPr>
      <w:r>
        <w:separator/>
      </w:r>
    </w:p>
  </w:endnote>
  <w:endnote w:type="continuationSeparator" w:id="0">
    <w:p w14:paraId="58E6DF92" w14:textId="77777777" w:rsidR="00D47EF8" w:rsidRDefault="00D47EF8"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rif">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A2246" w14:textId="77777777" w:rsidR="00D47EF8" w:rsidRDefault="00D47EF8" w:rsidP="003A1870">
      <w:pPr>
        <w:spacing w:after="0" w:line="240" w:lineRule="auto"/>
      </w:pPr>
      <w:r>
        <w:separator/>
      </w:r>
    </w:p>
  </w:footnote>
  <w:footnote w:type="continuationSeparator" w:id="0">
    <w:p w14:paraId="027BD613" w14:textId="77777777" w:rsidR="00D47EF8" w:rsidRDefault="00D47EF8" w:rsidP="003A1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11A8D" w14:textId="58268163" w:rsidR="00152D97" w:rsidRDefault="001A4A47" w:rsidP="00691D9A">
    <w:pPr>
      <w:pStyle w:val="Encabezado"/>
      <w:jc w:val="right"/>
    </w:pPr>
    <w:r>
      <w:rPr>
        <w:noProof/>
        <w:lang w:val="es-PE" w:eastAsia="es-PE"/>
      </w:rPr>
      <w:drawing>
        <wp:inline distT="0" distB="0" distL="0" distR="0" wp14:anchorId="0D53D54E" wp14:editId="642AC8B5">
          <wp:extent cx="623756" cy="538385"/>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stretch>
                    <a:fillRect/>
                  </a:stretch>
                </pic:blipFill>
                <pic:spPr>
                  <a:xfrm>
                    <a:off x="0" y="0"/>
                    <a:ext cx="628091" cy="5421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0010CE0"/>
    <w:multiLevelType w:val="hybridMultilevel"/>
    <w:tmpl w:val="511E86F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4" w15:restartNumberingAfterBreak="0">
    <w:nsid w:val="5AFC3FB9"/>
    <w:multiLevelType w:val="singleLevel"/>
    <w:tmpl w:val="5AFC3FB9"/>
    <w:lvl w:ilvl="0">
      <w:start w:val="1"/>
      <w:numFmt w:val="decimal"/>
      <w:suff w:val="space"/>
      <w:lvlText w:val="%1)"/>
      <w:lvlJc w:val="left"/>
    </w:lvl>
  </w:abstractNum>
  <w:abstractNum w:abstractNumId="5" w15:restartNumberingAfterBreak="0">
    <w:nsid w:val="5AFE9187"/>
    <w:multiLevelType w:val="singleLevel"/>
    <w:tmpl w:val="5AFE9187"/>
    <w:lvl w:ilvl="0">
      <w:start w:val="1"/>
      <w:numFmt w:val="decimal"/>
      <w:suff w:val="space"/>
      <w:lvlText w:val="%1)"/>
      <w:lvlJc w:val="left"/>
    </w:lvl>
  </w:abstractNum>
  <w:abstractNum w:abstractNumId="6" w15:restartNumberingAfterBreak="0">
    <w:nsid w:val="5B812D09"/>
    <w:multiLevelType w:val="singleLevel"/>
    <w:tmpl w:val="5B812D09"/>
    <w:lvl w:ilvl="0">
      <w:start w:val="1"/>
      <w:numFmt w:val="decimal"/>
      <w:suff w:val="nothing"/>
      <w:lvlText w:val="%1."/>
      <w:lvlJc w:val="left"/>
    </w:lvl>
  </w:abstractNum>
  <w:abstractNum w:abstractNumId="7"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2"/>
  </w:num>
  <w:num w:numId="2">
    <w:abstractNumId w:val="0"/>
  </w:num>
  <w:num w:numId="3">
    <w:abstractNumId w:val="1"/>
  </w:num>
  <w:num w:numId="4">
    <w:abstractNumId w:val="7"/>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D0"/>
    <w:rsid w:val="00014F5C"/>
    <w:rsid w:val="00022C64"/>
    <w:rsid w:val="00062937"/>
    <w:rsid w:val="000753FC"/>
    <w:rsid w:val="000F06B2"/>
    <w:rsid w:val="00121204"/>
    <w:rsid w:val="00124DA9"/>
    <w:rsid w:val="0014756E"/>
    <w:rsid w:val="001508F9"/>
    <w:rsid w:val="00152D97"/>
    <w:rsid w:val="00156522"/>
    <w:rsid w:val="00174B22"/>
    <w:rsid w:val="00181BE7"/>
    <w:rsid w:val="001A4A47"/>
    <w:rsid w:val="001B796B"/>
    <w:rsid w:val="00261C7E"/>
    <w:rsid w:val="002773E8"/>
    <w:rsid w:val="0028110D"/>
    <w:rsid w:val="002A457A"/>
    <w:rsid w:val="002B4C82"/>
    <w:rsid w:val="002B7CA3"/>
    <w:rsid w:val="002D483B"/>
    <w:rsid w:val="003230F0"/>
    <w:rsid w:val="00330748"/>
    <w:rsid w:val="00370D25"/>
    <w:rsid w:val="003848CC"/>
    <w:rsid w:val="003A1870"/>
    <w:rsid w:val="003B70B6"/>
    <w:rsid w:val="003D6EC3"/>
    <w:rsid w:val="003E3BE6"/>
    <w:rsid w:val="004101C6"/>
    <w:rsid w:val="00423E1C"/>
    <w:rsid w:val="00467248"/>
    <w:rsid w:val="00491C0D"/>
    <w:rsid w:val="004931BD"/>
    <w:rsid w:val="004F73B6"/>
    <w:rsid w:val="00575956"/>
    <w:rsid w:val="00592142"/>
    <w:rsid w:val="005968F8"/>
    <w:rsid w:val="005C7E9C"/>
    <w:rsid w:val="005E16DF"/>
    <w:rsid w:val="005F5030"/>
    <w:rsid w:val="0064416C"/>
    <w:rsid w:val="00673796"/>
    <w:rsid w:val="00691D9A"/>
    <w:rsid w:val="006D4B7C"/>
    <w:rsid w:val="006E0BAF"/>
    <w:rsid w:val="006E6A0E"/>
    <w:rsid w:val="006F189A"/>
    <w:rsid w:val="00711F4B"/>
    <w:rsid w:val="0071605E"/>
    <w:rsid w:val="00744417"/>
    <w:rsid w:val="0075027A"/>
    <w:rsid w:val="007576F1"/>
    <w:rsid w:val="007703E8"/>
    <w:rsid w:val="00772840"/>
    <w:rsid w:val="0079371D"/>
    <w:rsid w:val="007D57DE"/>
    <w:rsid w:val="007E44C0"/>
    <w:rsid w:val="00845724"/>
    <w:rsid w:val="00895C22"/>
    <w:rsid w:val="008B01A3"/>
    <w:rsid w:val="008F750F"/>
    <w:rsid w:val="009170C0"/>
    <w:rsid w:val="00923610"/>
    <w:rsid w:val="00924A49"/>
    <w:rsid w:val="00946CCC"/>
    <w:rsid w:val="00947763"/>
    <w:rsid w:val="00954D5C"/>
    <w:rsid w:val="00970557"/>
    <w:rsid w:val="009C0B9E"/>
    <w:rsid w:val="009C2FDF"/>
    <w:rsid w:val="00A061C3"/>
    <w:rsid w:val="00A11B55"/>
    <w:rsid w:val="00A400A7"/>
    <w:rsid w:val="00A606CF"/>
    <w:rsid w:val="00A63733"/>
    <w:rsid w:val="00A713D0"/>
    <w:rsid w:val="00A83EDD"/>
    <w:rsid w:val="00A86C41"/>
    <w:rsid w:val="00A959C1"/>
    <w:rsid w:val="00AB08FC"/>
    <w:rsid w:val="00AB7648"/>
    <w:rsid w:val="00AD5BCA"/>
    <w:rsid w:val="00B024F2"/>
    <w:rsid w:val="00B029A6"/>
    <w:rsid w:val="00B57162"/>
    <w:rsid w:val="00B617FA"/>
    <w:rsid w:val="00BB28B3"/>
    <w:rsid w:val="00BB5412"/>
    <w:rsid w:val="00BC7D48"/>
    <w:rsid w:val="00BD1EC0"/>
    <w:rsid w:val="00BE1BA6"/>
    <w:rsid w:val="00C224C3"/>
    <w:rsid w:val="00C242E1"/>
    <w:rsid w:val="00C360E9"/>
    <w:rsid w:val="00C4704F"/>
    <w:rsid w:val="00CA5396"/>
    <w:rsid w:val="00CB377F"/>
    <w:rsid w:val="00CF08D7"/>
    <w:rsid w:val="00D11524"/>
    <w:rsid w:val="00D326AE"/>
    <w:rsid w:val="00D47EF8"/>
    <w:rsid w:val="00D869D2"/>
    <w:rsid w:val="00D90988"/>
    <w:rsid w:val="00DB5FD6"/>
    <w:rsid w:val="00E03395"/>
    <w:rsid w:val="00E50E04"/>
    <w:rsid w:val="00E73E15"/>
    <w:rsid w:val="00E839CC"/>
    <w:rsid w:val="00E84C03"/>
    <w:rsid w:val="00E9275E"/>
    <w:rsid w:val="00EA5B16"/>
    <w:rsid w:val="00ED7394"/>
    <w:rsid w:val="00EE2AD6"/>
    <w:rsid w:val="00F05CC9"/>
    <w:rsid w:val="00F1098E"/>
    <w:rsid w:val="00F303E1"/>
    <w:rsid w:val="00F541B7"/>
    <w:rsid w:val="00F55A6A"/>
    <w:rsid w:val="00F6365B"/>
    <w:rsid w:val="00F75C89"/>
    <w:rsid w:val="00FA3299"/>
    <w:rsid w:val="00FB2278"/>
    <w:rsid w:val="00FC0613"/>
    <w:rsid w:val="00FE0E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20DE3"/>
  <w14:defaultImageDpi w14:val="0"/>
  <w15:docId w15:val="{D00BEE45-E71A-4917-AF85-4543DABE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B7C"/>
    <w:rPr>
      <w:rFonts w:cs="Times New Roman"/>
    </w:rPr>
  </w:style>
  <w:style w:type="paragraph" w:styleId="Ttulo1">
    <w:name w:val="heading 1"/>
    <w:aliases w:val="IATED-Section"/>
    <w:basedOn w:val="Normal"/>
    <w:next w:val="Normal"/>
    <w:link w:val="Ttulo1C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Hipervnculo">
    <w:name w:val="Hyperlink"/>
    <w:basedOn w:val="Fuentedeprrafopredeter"/>
    <w:uiPriority w:val="99"/>
    <w:unhideWhenUsed/>
    <w:rsid w:val="009C2FDF"/>
    <w:rPr>
      <w:rFonts w:cs="Times New Roman"/>
      <w:color w:val="0000FF" w:themeColor="hyperlink"/>
      <w:u w:val="single"/>
    </w:rPr>
  </w:style>
  <w:style w:type="paragraph" w:styleId="Encabezado">
    <w:name w:val="header"/>
    <w:basedOn w:val="Normal"/>
    <w:link w:val="EncabezadoCar"/>
    <w:uiPriority w:val="99"/>
    <w:unhideWhenUsed/>
    <w:rsid w:val="00152D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152D97"/>
    <w:rPr>
      <w:rFonts w:cs="Times New Roman"/>
    </w:rPr>
  </w:style>
  <w:style w:type="paragraph" w:styleId="Piedepgina">
    <w:name w:val="footer"/>
    <w:basedOn w:val="Normal"/>
    <w:link w:val="PiedepginaCar"/>
    <w:uiPriority w:val="99"/>
    <w:unhideWhenUsed/>
    <w:rsid w:val="00152D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152D9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828353">
      <w:marLeft w:val="0"/>
      <w:marRight w:val="0"/>
      <w:marTop w:val="0"/>
      <w:marBottom w:val="0"/>
      <w:divBdr>
        <w:top w:val="none" w:sz="0" w:space="0" w:color="auto"/>
        <w:left w:val="none" w:sz="0" w:space="0" w:color="auto"/>
        <w:bottom w:val="none" w:sz="0" w:space="0" w:color="auto"/>
        <w:right w:val="none" w:sz="0" w:space="0" w:color="auto"/>
      </w:divBdr>
    </w:div>
    <w:div w:id="17268283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barcelonamdll@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hp\Downloads\Manualdeinvestigacioncualitativa.pdf" TargetMode="External"/><Relationship Id="rId5" Type="http://schemas.openxmlformats.org/officeDocument/2006/relationships/webSettings" Target="webSettings.xml"/><Relationship Id="rId10" Type="http://schemas.openxmlformats.org/officeDocument/2006/relationships/hyperlink" Target="http://tesis.pucp.edu.pe/repositorio/bitstream/handle/123456789/8775/CHUMBES_SANCHEZ_MARIA_JIMENA_TODOS_TENEMOS.pdf?sequence=1" TargetMode="External"/><Relationship Id="rId4" Type="http://schemas.openxmlformats.org/officeDocument/2006/relationships/settings" Target="settings.xml"/><Relationship Id="rId9" Type="http://schemas.openxmlformats.org/officeDocument/2006/relationships/hyperlink" Target="https://redie.uabc.mx/redie/article/viewFile/49/9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BD653E-5543-4370-A115-8DDB957D8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Pages>
  <Words>2373</Words>
  <Characters>13033</Characters>
  <Application>Microsoft Office Word</Application>
  <DocSecurity>0</DocSecurity>
  <Lines>228</Lines>
  <Paragraphs>95</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ESHEK TARAZONA VEGA</cp:lastModifiedBy>
  <cp:revision>29</cp:revision>
  <cp:lastPrinted>2012-03-19T09:44:00Z</cp:lastPrinted>
  <dcterms:created xsi:type="dcterms:W3CDTF">2023-01-23T08:52:00Z</dcterms:created>
  <dcterms:modified xsi:type="dcterms:W3CDTF">2023-01-28T11:13:00Z</dcterms:modified>
</cp:coreProperties>
</file>