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D42B"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1793D38E" w:rsidR="00A86C41" w:rsidRPr="00E84C03" w:rsidRDefault="00531909"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1D27B279" w:rsidR="00174B22" w:rsidRPr="00E84C03" w:rsidRDefault="00531909" w:rsidP="00174B22">
            <w:pPr>
              <w:pStyle w:val="Ttulo"/>
              <w:rPr>
                <w:sz w:val="16"/>
                <w:szCs w:val="16"/>
              </w:rPr>
            </w:pPr>
            <w:r>
              <w:rPr>
                <w:sz w:val="16"/>
                <w:szCs w:val="16"/>
              </w:rPr>
              <w:t>x</w:t>
            </w:r>
          </w:p>
        </w:tc>
        <w:tc>
          <w:tcPr>
            <w:tcW w:w="6804" w:type="dxa"/>
          </w:tcPr>
          <w:p w14:paraId="6B4FD1BC" w14:textId="7C806CC7" w:rsidR="00174B22" w:rsidRPr="00ED7394" w:rsidRDefault="00174B22" w:rsidP="00174B22">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65DA0713" w:rsidR="00174B22" w:rsidRPr="00ED7394" w:rsidRDefault="00174B22" w:rsidP="00174B22">
            <w:pPr>
              <w:pStyle w:val="Ttulo"/>
              <w:jc w:val="left"/>
              <w:rPr>
                <w:sz w:val="16"/>
                <w:szCs w:val="16"/>
              </w:rPr>
            </w:pPr>
            <w:r w:rsidRPr="00B015E1">
              <w:rPr>
                <w:sz w:val="16"/>
                <w:szCs w:val="16"/>
              </w:rPr>
              <w:t>El nuevo sentido del aprendizaje y de la formación en las organizaciones</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784E5C9C" w:rsidR="00174B22" w:rsidRPr="00ED7394" w:rsidRDefault="00174B22" w:rsidP="00174B22">
            <w:pPr>
              <w:pStyle w:val="Ttulo"/>
              <w:jc w:val="left"/>
              <w:rPr>
                <w:sz w:val="16"/>
                <w:szCs w:val="16"/>
              </w:rPr>
            </w:pPr>
            <w:r w:rsidRPr="00B015E1">
              <w:rPr>
                <w:sz w:val="16"/>
                <w:szCs w:val="16"/>
              </w:rPr>
              <w:t>Gestión del talento y de la inteligencia colectiva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7143BE69" w:rsidR="00174B22" w:rsidRPr="00ED7394" w:rsidRDefault="00174B22" w:rsidP="00174B22">
            <w:pPr>
              <w:pStyle w:val="Ttulo"/>
              <w:jc w:val="left"/>
              <w:rPr>
                <w:sz w:val="16"/>
                <w:szCs w:val="16"/>
              </w:rPr>
            </w:pPr>
            <w:r w:rsidRPr="00B015E1">
              <w:rPr>
                <w:sz w:val="16"/>
                <w:szCs w:val="16"/>
              </w:rPr>
              <w:t>Redes corporativas para la promoción de la cultura de aprendizaje e inteligencia colectiva en las organizaciones.</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EECB828" w:rsidR="00174B22" w:rsidRPr="00ED7394" w:rsidRDefault="00174B22" w:rsidP="00174B22">
            <w:pPr>
              <w:pStyle w:val="Ttulo"/>
              <w:jc w:val="left"/>
              <w:rPr>
                <w:sz w:val="16"/>
                <w:szCs w:val="16"/>
              </w:rPr>
            </w:pPr>
            <w:r w:rsidRPr="00B015E1">
              <w:rPr>
                <w:sz w:val="16"/>
                <w:szCs w:val="16"/>
              </w:rPr>
              <w:t>Aprendizaje social y colaborativo en la gestión del conocimiento colectivo.</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6A61B3AA" w:rsidR="00174B22" w:rsidRPr="00ED7394" w:rsidRDefault="00174B22" w:rsidP="00174B22">
            <w:pPr>
              <w:pStyle w:val="Ttulo"/>
              <w:jc w:val="left"/>
              <w:rPr>
                <w:sz w:val="16"/>
                <w:szCs w:val="16"/>
              </w:rPr>
            </w:pPr>
            <w:r w:rsidRPr="00B015E1">
              <w:rPr>
                <w:sz w:val="16"/>
                <w:szCs w:val="16"/>
              </w:rPr>
              <w:t>Gestión del aprendizaje formal e informal en las organizaciones.</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4136787E" w:rsidR="00174B22" w:rsidRPr="00ED7394" w:rsidRDefault="00174B22" w:rsidP="00174B22">
            <w:pPr>
              <w:pStyle w:val="Ttulo"/>
              <w:jc w:val="left"/>
              <w:rPr>
                <w:sz w:val="16"/>
                <w:szCs w:val="16"/>
              </w:rPr>
            </w:pPr>
            <w:r w:rsidRPr="00B015E1">
              <w:rPr>
                <w:sz w:val="16"/>
                <w:szCs w:val="16"/>
              </w:rPr>
              <w:t>El rol de los directivos en los nuevos escenarios</w:t>
            </w:r>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21790670" w14:textId="16F6952A" w:rsidR="002B7CA3" w:rsidRDefault="002B7CA3" w:rsidP="00FA3299">
      <w:pPr>
        <w:pBdr>
          <w:bottom w:val="single" w:sz="6" w:space="1" w:color="auto"/>
        </w:pBdr>
        <w:spacing w:line="240" w:lineRule="auto"/>
        <w:rPr>
          <w:rFonts w:ascii="Times New Roman" w:hAnsi="Times New Roman"/>
          <w:b/>
        </w:rPr>
      </w:pPr>
    </w:p>
    <w:p w14:paraId="0CC5317F" w14:textId="04088253" w:rsidR="00531909" w:rsidRDefault="00531909" w:rsidP="00FA3299">
      <w:pPr>
        <w:pBdr>
          <w:bottom w:val="single" w:sz="6" w:space="1" w:color="auto"/>
        </w:pBdr>
        <w:spacing w:line="240" w:lineRule="auto"/>
        <w:rPr>
          <w:rFonts w:ascii="Times New Roman" w:hAnsi="Times New Roman"/>
          <w:b/>
        </w:rPr>
      </w:pPr>
    </w:p>
    <w:p w14:paraId="557C4B92" w14:textId="1C6BFA55" w:rsidR="00531909" w:rsidRDefault="00531909" w:rsidP="00FA3299">
      <w:pPr>
        <w:pBdr>
          <w:bottom w:val="single" w:sz="6" w:space="1" w:color="auto"/>
        </w:pBdr>
        <w:spacing w:line="240" w:lineRule="auto"/>
        <w:rPr>
          <w:rFonts w:ascii="Times New Roman" w:hAnsi="Times New Roman"/>
          <w:b/>
        </w:rPr>
      </w:pPr>
    </w:p>
    <w:p w14:paraId="756F3DA2" w14:textId="479C56E1" w:rsidR="00531909" w:rsidRDefault="00531909" w:rsidP="00FA3299">
      <w:pPr>
        <w:pBdr>
          <w:bottom w:val="single" w:sz="6" w:space="1" w:color="auto"/>
        </w:pBdr>
        <w:spacing w:line="240" w:lineRule="auto"/>
        <w:rPr>
          <w:rFonts w:ascii="Times New Roman" w:hAnsi="Times New Roman"/>
          <w:b/>
        </w:rPr>
      </w:pPr>
    </w:p>
    <w:p w14:paraId="53BDC649" w14:textId="326CC27A" w:rsidR="00531909" w:rsidRDefault="00531909" w:rsidP="00FA3299">
      <w:pPr>
        <w:pBdr>
          <w:bottom w:val="single" w:sz="6" w:space="1" w:color="auto"/>
        </w:pBdr>
        <w:spacing w:line="240" w:lineRule="auto"/>
        <w:rPr>
          <w:rFonts w:ascii="Times New Roman" w:hAnsi="Times New Roman"/>
          <w:b/>
        </w:rPr>
      </w:pPr>
    </w:p>
    <w:p w14:paraId="116D81A3" w14:textId="31131059" w:rsidR="00531909" w:rsidRDefault="00531909" w:rsidP="00FA3299">
      <w:pPr>
        <w:pBdr>
          <w:bottom w:val="single" w:sz="6" w:space="1" w:color="auto"/>
        </w:pBdr>
        <w:spacing w:line="240" w:lineRule="auto"/>
        <w:rPr>
          <w:rFonts w:ascii="Times New Roman" w:hAnsi="Times New Roman"/>
          <w:b/>
        </w:rPr>
      </w:pPr>
    </w:p>
    <w:p w14:paraId="436700C5" w14:textId="6195689F" w:rsidR="00531909" w:rsidRDefault="00531909" w:rsidP="00FA3299">
      <w:pPr>
        <w:pBdr>
          <w:bottom w:val="single" w:sz="6" w:space="1" w:color="auto"/>
        </w:pBdr>
        <w:spacing w:line="240" w:lineRule="auto"/>
        <w:rPr>
          <w:rFonts w:ascii="Times New Roman" w:hAnsi="Times New Roman"/>
          <w:b/>
        </w:rPr>
      </w:pPr>
    </w:p>
    <w:p w14:paraId="3BDB7A8C" w14:textId="6DF91E14" w:rsidR="00531909" w:rsidRDefault="00531909" w:rsidP="00FA3299">
      <w:pPr>
        <w:pBdr>
          <w:bottom w:val="single" w:sz="6" w:space="1" w:color="auto"/>
        </w:pBdr>
        <w:spacing w:line="240" w:lineRule="auto"/>
        <w:rPr>
          <w:rFonts w:ascii="Times New Roman" w:hAnsi="Times New Roman"/>
          <w:b/>
        </w:rPr>
      </w:pPr>
    </w:p>
    <w:p w14:paraId="0903E193" w14:textId="74F18510" w:rsidR="00531909" w:rsidRDefault="00531909" w:rsidP="00FA3299">
      <w:pPr>
        <w:pBdr>
          <w:bottom w:val="single" w:sz="6" w:space="1" w:color="auto"/>
        </w:pBdr>
        <w:spacing w:line="240" w:lineRule="auto"/>
        <w:rPr>
          <w:rFonts w:ascii="Times New Roman" w:hAnsi="Times New Roman"/>
          <w:b/>
        </w:rPr>
      </w:pPr>
    </w:p>
    <w:p w14:paraId="708AADA5" w14:textId="60C92197" w:rsidR="00531909" w:rsidRDefault="00531909" w:rsidP="00FA3299">
      <w:pPr>
        <w:pBdr>
          <w:bottom w:val="single" w:sz="6" w:space="1" w:color="auto"/>
        </w:pBdr>
        <w:spacing w:line="240" w:lineRule="auto"/>
        <w:rPr>
          <w:rFonts w:ascii="Times New Roman" w:hAnsi="Times New Roman"/>
          <w:b/>
        </w:rPr>
      </w:pPr>
    </w:p>
    <w:p w14:paraId="1F1A7AB2" w14:textId="22D72A31" w:rsidR="00C3061F" w:rsidRDefault="00C3061F" w:rsidP="00FA3299">
      <w:pPr>
        <w:pBdr>
          <w:bottom w:val="single" w:sz="6" w:space="1" w:color="auto"/>
        </w:pBdr>
        <w:spacing w:line="240" w:lineRule="auto"/>
        <w:rPr>
          <w:rFonts w:ascii="Times New Roman" w:hAnsi="Times New Roman"/>
          <w:b/>
        </w:rPr>
      </w:pPr>
    </w:p>
    <w:p w14:paraId="337A4BC7" w14:textId="77777777" w:rsidR="00C3061F" w:rsidRDefault="00C3061F" w:rsidP="00FA3299">
      <w:pPr>
        <w:pBdr>
          <w:bottom w:val="single" w:sz="6" w:space="1" w:color="auto"/>
        </w:pBdr>
        <w:spacing w:line="240" w:lineRule="auto"/>
        <w:rPr>
          <w:rFonts w:ascii="Times New Roman" w:hAnsi="Times New Roman"/>
          <w:b/>
        </w:rPr>
      </w:pPr>
    </w:p>
    <w:p w14:paraId="637C3E7F" w14:textId="77777777" w:rsidR="00531909" w:rsidRDefault="00531909" w:rsidP="00FA3299">
      <w:pPr>
        <w:pBdr>
          <w:bottom w:val="single" w:sz="6" w:space="1" w:color="auto"/>
        </w:pBdr>
        <w:spacing w:line="240" w:lineRule="auto"/>
        <w:rPr>
          <w:rFonts w:ascii="Times New Roman" w:hAnsi="Times New Roman"/>
          <w:b/>
        </w:rPr>
      </w:pPr>
    </w:p>
    <w:p w14:paraId="3AF8B148" w14:textId="59B5356D" w:rsidR="00FA3299" w:rsidRPr="00423E1C" w:rsidRDefault="00FA3299" w:rsidP="006858BA">
      <w:pPr>
        <w:jc w:val="center"/>
        <w:rPr>
          <w:rFonts w:ascii="Times New Roman" w:hAnsi="Times New Roman"/>
          <w:b/>
          <w:sz w:val="32"/>
          <w:szCs w:val="32"/>
        </w:rPr>
      </w:pPr>
      <w:r w:rsidRPr="00423E1C">
        <w:rPr>
          <w:rFonts w:ascii="Times New Roman" w:hAnsi="Times New Roman"/>
          <w:b/>
          <w:sz w:val="32"/>
          <w:szCs w:val="32"/>
        </w:rPr>
        <w:t xml:space="preserve">TÍTULO – </w:t>
      </w:r>
      <w:r w:rsidR="006858BA" w:rsidRPr="006858BA">
        <w:rPr>
          <w:rFonts w:ascii="Times New Roman" w:hAnsi="Times New Roman"/>
          <w:b/>
          <w:sz w:val="32"/>
          <w:szCs w:val="32"/>
        </w:rPr>
        <w:t>GESTIÓN DE LA CALIDAD Y DEL CONOCIMIENTO EN LOS CENTROS EDUCATIVOS DE FORMACIÓN PROFESIONAL INICIAL EN CATALUÑA</w:t>
      </w:r>
      <w:r w:rsidR="006858BA">
        <w:rPr>
          <w:rFonts w:ascii="Times New Roman" w:hAnsi="Times New Roman"/>
          <w:b/>
          <w:sz w:val="32"/>
          <w:szCs w:val="32"/>
        </w:rPr>
        <w:t xml:space="preserve">. </w:t>
      </w:r>
      <w:r w:rsidR="006858BA" w:rsidRPr="006858BA">
        <w:rPr>
          <w:rFonts w:ascii="Times New Roman" w:hAnsi="Times New Roman"/>
          <w:b/>
          <w:sz w:val="32"/>
          <w:szCs w:val="32"/>
        </w:rPr>
        <w:t>UN ESTUDIO DE CASOS MÚLTIPLES</w:t>
      </w:r>
    </w:p>
    <w:p w14:paraId="71B5F2A4" w14:textId="3C64F0F2" w:rsidR="00FA3299" w:rsidRDefault="004A49EF" w:rsidP="00FA3299">
      <w:pPr>
        <w:spacing w:line="240" w:lineRule="auto"/>
        <w:jc w:val="right"/>
        <w:rPr>
          <w:rFonts w:ascii="Times New Roman" w:hAnsi="Times New Roman"/>
          <w:b/>
          <w:sz w:val="24"/>
          <w:szCs w:val="24"/>
        </w:rPr>
      </w:pPr>
      <w:r>
        <w:rPr>
          <w:rFonts w:ascii="Times New Roman" w:hAnsi="Times New Roman"/>
          <w:b/>
          <w:sz w:val="24"/>
          <w:szCs w:val="24"/>
        </w:rPr>
        <w:t>Enrique Sorribes Colell</w:t>
      </w:r>
    </w:p>
    <w:p w14:paraId="58BB6E5A" w14:textId="1E9AFEA0" w:rsidR="0028204D" w:rsidRDefault="00953D20" w:rsidP="0028204D">
      <w:pPr>
        <w:spacing w:line="240" w:lineRule="auto"/>
        <w:jc w:val="right"/>
        <w:rPr>
          <w:rFonts w:ascii="Times New Roman" w:hAnsi="Times New Roman"/>
          <w:sz w:val="24"/>
          <w:szCs w:val="24"/>
        </w:rPr>
      </w:pPr>
      <w:r>
        <w:rPr>
          <w:rFonts w:ascii="Times New Roman" w:hAnsi="Times New Roman"/>
          <w:sz w:val="24"/>
          <w:szCs w:val="24"/>
        </w:rPr>
        <w:t xml:space="preserve">Universidad Autónoma de Barcelona. </w:t>
      </w:r>
      <w:r w:rsidR="0028204D" w:rsidRPr="0028204D">
        <w:rPr>
          <w:rFonts w:ascii="Times New Roman" w:hAnsi="Times New Roman"/>
          <w:sz w:val="24"/>
          <w:szCs w:val="24"/>
        </w:rPr>
        <w:t>Departament</w:t>
      </w:r>
      <w:r w:rsidR="0028204D">
        <w:rPr>
          <w:rFonts w:ascii="Times New Roman" w:hAnsi="Times New Roman"/>
          <w:sz w:val="24"/>
          <w:szCs w:val="24"/>
        </w:rPr>
        <w:t>o</w:t>
      </w:r>
      <w:r w:rsidR="0028204D" w:rsidRPr="0028204D">
        <w:rPr>
          <w:rFonts w:ascii="Times New Roman" w:hAnsi="Times New Roman"/>
          <w:sz w:val="24"/>
          <w:szCs w:val="24"/>
        </w:rPr>
        <w:t xml:space="preserve"> de pedagogía Aplicada</w:t>
      </w:r>
      <w:r w:rsidR="0028204D">
        <w:rPr>
          <w:rFonts w:ascii="Times New Roman" w:hAnsi="Times New Roman"/>
          <w:sz w:val="24"/>
          <w:szCs w:val="24"/>
        </w:rPr>
        <w:t xml:space="preserve"> </w:t>
      </w:r>
      <w:r w:rsidR="0028204D" w:rsidRPr="0028204D">
        <w:rPr>
          <w:rFonts w:ascii="Times New Roman" w:hAnsi="Times New Roman"/>
          <w:sz w:val="24"/>
          <w:szCs w:val="24"/>
        </w:rPr>
        <w:t>Did</w:t>
      </w:r>
      <w:r w:rsidR="0028204D">
        <w:rPr>
          <w:rFonts w:ascii="Times New Roman" w:hAnsi="Times New Roman"/>
          <w:sz w:val="24"/>
          <w:szCs w:val="24"/>
        </w:rPr>
        <w:t>á</w:t>
      </w:r>
      <w:r w:rsidR="0028204D" w:rsidRPr="0028204D">
        <w:rPr>
          <w:rFonts w:ascii="Times New Roman" w:hAnsi="Times New Roman"/>
          <w:sz w:val="24"/>
          <w:szCs w:val="24"/>
        </w:rPr>
        <w:t>ctica i Organización Educativa</w:t>
      </w:r>
      <w:r w:rsidR="0028204D">
        <w:rPr>
          <w:rFonts w:ascii="Times New Roman" w:hAnsi="Times New Roman"/>
          <w:sz w:val="24"/>
          <w:szCs w:val="24"/>
        </w:rPr>
        <w:t>. Línea de investigación 8/España</w:t>
      </w:r>
    </w:p>
    <w:p w14:paraId="33E921AF" w14:textId="77777777" w:rsidR="00FA3299" w:rsidRDefault="00FA3299" w:rsidP="00FA3299">
      <w:pPr>
        <w:spacing w:line="240" w:lineRule="auto"/>
        <w:jc w:val="both"/>
        <w:rPr>
          <w:rFonts w:ascii="Times New Roman" w:hAnsi="Times New Roman"/>
          <w:b/>
          <w:i/>
          <w:sz w:val="26"/>
          <w:szCs w:val="26"/>
        </w:rPr>
      </w:pPr>
    </w:p>
    <w:p w14:paraId="11BE0D1F" w14:textId="77777777"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(350 palabras)</w:t>
      </w:r>
    </w:p>
    <w:p w14:paraId="7400FCE2" w14:textId="77777777" w:rsidR="00953D20" w:rsidRDefault="00953D20" w:rsidP="00FA3299">
      <w:pPr>
        <w:spacing w:line="240" w:lineRule="auto"/>
        <w:ind w:firstLine="284"/>
        <w:jc w:val="both"/>
        <w:rPr>
          <w:rFonts w:ascii="Times New Roman" w:hAnsi="Times New Roman"/>
          <w:sz w:val="24"/>
          <w:szCs w:val="24"/>
        </w:rPr>
      </w:pPr>
    </w:p>
    <w:p w14:paraId="3EC61379" w14:textId="5B04275C" w:rsidR="00953D20" w:rsidRDefault="00953D20" w:rsidP="00953D20">
      <w:pPr>
        <w:spacing w:line="240" w:lineRule="auto"/>
        <w:ind w:firstLine="284"/>
        <w:jc w:val="both"/>
        <w:rPr>
          <w:rFonts w:ascii="Times New Roman" w:hAnsi="Times New Roman"/>
          <w:sz w:val="24"/>
          <w:szCs w:val="24"/>
        </w:rPr>
      </w:pPr>
      <w:r>
        <w:rPr>
          <w:rFonts w:ascii="Times New Roman" w:hAnsi="Times New Roman"/>
          <w:sz w:val="24"/>
          <w:szCs w:val="24"/>
        </w:rPr>
        <w:t>Una sociedad</w:t>
      </w:r>
      <w:r w:rsidRPr="00DC1BE2">
        <w:rPr>
          <w:rFonts w:ascii="Times New Roman" w:hAnsi="Times New Roman"/>
          <w:sz w:val="24"/>
          <w:szCs w:val="24"/>
        </w:rPr>
        <w:t xml:space="preserve"> </w:t>
      </w:r>
      <w:r>
        <w:rPr>
          <w:rFonts w:ascii="Times New Roman" w:hAnsi="Times New Roman"/>
          <w:sz w:val="24"/>
          <w:szCs w:val="24"/>
        </w:rPr>
        <w:t xml:space="preserve">en </w:t>
      </w:r>
      <w:r w:rsidRPr="00DC1BE2">
        <w:rPr>
          <w:rFonts w:ascii="Times New Roman" w:hAnsi="Times New Roman"/>
          <w:sz w:val="24"/>
          <w:szCs w:val="24"/>
        </w:rPr>
        <w:t xml:space="preserve">continua transformación </w:t>
      </w:r>
      <w:r>
        <w:rPr>
          <w:rFonts w:ascii="Times New Roman" w:hAnsi="Times New Roman"/>
          <w:sz w:val="24"/>
          <w:szCs w:val="24"/>
        </w:rPr>
        <w:t xml:space="preserve">económica y </w:t>
      </w:r>
      <w:r w:rsidRPr="00DC1BE2">
        <w:rPr>
          <w:rFonts w:ascii="Times New Roman" w:hAnsi="Times New Roman"/>
          <w:sz w:val="24"/>
          <w:szCs w:val="24"/>
        </w:rPr>
        <w:t>social</w:t>
      </w:r>
      <w:r>
        <w:rPr>
          <w:rFonts w:ascii="Times New Roman" w:hAnsi="Times New Roman"/>
          <w:sz w:val="24"/>
          <w:szCs w:val="24"/>
        </w:rPr>
        <w:t xml:space="preserve">, </w:t>
      </w:r>
      <w:r w:rsidRPr="00DC1BE2">
        <w:rPr>
          <w:rFonts w:ascii="Times New Roman" w:hAnsi="Times New Roman"/>
          <w:sz w:val="24"/>
          <w:szCs w:val="24"/>
        </w:rPr>
        <w:t xml:space="preserve">fruto de la </w:t>
      </w:r>
      <w:r w:rsidR="003D63AF" w:rsidRPr="00DC1BE2">
        <w:rPr>
          <w:rFonts w:ascii="Times New Roman" w:hAnsi="Times New Roman"/>
          <w:sz w:val="24"/>
          <w:szCs w:val="24"/>
        </w:rPr>
        <w:t>globalización</w:t>
      </w:r>
      <w:r w:rsidR="003D63AF">
        <w:rPr>
          <w:rFonts w:ascii="Times New Roman" w:hAnsi="Times New Roman"/>
          <w:sz w:val="24"/>
          <w:szCs w:val="24"/>
        </w:rPr>
        <w:t>, plantea</w:t>
      </w:r>
      <w:r>
        <w:rPr>
          <w:rFonts w:ascii="Times New Roman" w:hAnsi="Times New Roman"/>
          <w:sz w:val="24"/>
          <w:szCs w:val="24"/>
        </w:rPr>
        <w:t xml:space="preserve"> unos desafíos en una economía basada en el conocimiento hace que el sistema educativo también, con sus inercias, se replantee una estrategia </w:t>
      </w:r>
      <w:r w:rsidR="003D63AF">
        <w:rPr>
          <w:rFonts w:ascii="Times New Roman" w:hAnsi="Times New Roman"/>
          <w:sz w:val="24"/>
          <w:szCs w:val="24"/>
        </w:rPr>
        <w:t>basada en</w:t>
      </w:r>
      <w:r>
        <w:rPr>
          <w:rFonts w:ascii="Times New Roman" w:hAnsi="Times New Roman"/>
          <w:sz w:val="24"/>
          <w:szCs w:val="24"/>
        </w:rPr>
        <w:t xml:space="preserve"> el </w:t>
      </w:r>
      <w:r w:rsidRPr="00DC1BE2">
        <w:rPr>
          <w:rFonts w:ascii="Times New Roman" w:hAnsi="Times New Roman"/>
          <w:sz w:val="24"/>
          <w:szCs w:val="24"/>
        </w:rPr>
        <w:t>aseguramiento de la calidad en los sistemas de</w:t>
      </w:r>
      <w:r>
        <w:rPr>
          <w:rFonts w:ascii="Times New Roman" w:hAnsi="Times New Roman"/>
          <w:sz w:val="24"/>
          <w:szCs w:val="24"/>
        </w:rPr>
        <w:t xml:space="preserve"> educación y formación profesional</w:t>
      </w:r>
      <w:r w:rsidR="003D63AF">
        <w:rPr>
          <w:rFonts w:ascii="Times New Roman" w:hAnsi="Times New Roman"/>
          <w:sz w:val="24"/>
          <w:szCs w:val="24"/>
        </w:rPr>
        <w:t>.</w:t>
      </w:r>
    </w:p>
    <w:p w14:paraId="4966DBAC" w14:textId="1B9F063C" w:rsidR="003D63AF" w:rsidRDefault="003D63AF" w:rsidP="00953D20">
      <w:pPr>
        <w:spacing w:line="240" w:lineRule="auto"/>
        <w:ind w:firstLine="284"/>
        <w:jc w:val="both"/>
        <w:rPr>
          <w:rFonts w:ascii="Times New Roman" w:hAnsi="Times New Roman"/>
          <w:sz w:val="24"/>
          <w:szCs w:val="24"/>
        </w:rPr>
      </w:pPr>
      <w:r>
        <w:rPr>
          <w:rFonts w:ascii="Times New Roman" w:hAnsi="Times New Roman"/>
          <w:sz w:val="24"/>
          <w:szCs w:val="24"/>
        </w:rPr>
        <w:t>Los modelos de gestión de calidad que se implementan hoy día en los centros educativos</w:t>
      </w:r>
      <w:r w:rsidR="00554E46">
        <w:rPr>
          <w:rFonts w:ascii="Times New Roman" w:hAnsi="Times New Roman"/>
          <w:sz w:val="24"/>
          <w:szCs w:val="24"/>
        </w:rPr>
        <w:t xml:space="preserve"> de FP</w:t>
      </w:r>
      <w:r>
        <w:rPr>
          <w:rFonts w:ascii="Times New Roman" w:hAnsi="Times New Roman"/>
          <w:sz w:val="24"/>
          <w:szCs w:val="24"/>
        </w:rPr>
        <w:t xml:space="preserve"> plantean unas problemáticas difíciles de resolver en los que se hace necesario establecer</w:t>
      </w:r>
      <w:r w:rsidR="00554E46">
        <w:rPr>
          <w:rFonts w:ascii="Times New Roman" w:hAnsi="Times New Roman"/>
          <w:sz w:val="24"/>
          <w:szCs w:val="24"/>
        </w:rPr>
        <w:t xml:space="preserve"> </w:t>
      </w:r>
      <w:r>
        <w:rPr>
          <w:rFonts w:ascii="Times New Roman" w:hAnsi="Times New Roman"/>
          <w:sz w:val="24"/>
          <w:szCs w:val="24"/>
        </w:rPr>
        <w:t xml:space="preserve">o combinar otras estrategias de dinámicas organizativas. Esto añadido a la pérdida de capital humano a consecuencia de traslados, jubilaciones y la inestabilidad orgánica de los centros educativos hace que se pierda, en muchos casos, la memoria organizativa. </w:t>
      </w:r>
    </w:p>
    <w:p w14:paraId="3EBCC093" w14:textId="42528B44" w:rsidR="0065705E" w:rsidRDefault="00554E46" w:rsidP="00953D20">
      <w:pPr>
        <w:spacing w:line="240" w:lineRule="auto"/>
        <w:ind w:firstLine="284"/>
        <w:jc w:val="both"/>
        <w:rPr>
          <w:rFonts w:ascii="Times New Roman" w:hAnsi="Times New Roman"/>
          <w:sz w:val="24"/>
          <w:szCs w:val="24"/>
        </w:rPr>
      </w:pPr>
      <w:r>
        <w:rPr>
          <w:rFonts w:ascii="Times New Roman" w:hAnsi="Times New Roman"/>
          <w:sz w:val="24"/>
          <w:szCs w:val="24"/>
        </w:rPr>
        <w:t>De aquí nace la necesidad de investigar la raíz del problema desde el punto de vista de la gestión de calidad en los centros educativos</w:t>
      </w:r>
      <w:r w:rsidR="0065705E">
        <w:rPr>
          <w:rFonts w:ascii="Times New Roman" w:hAnsi="Times New Roman"/>
          <w:sz w:val="24"/>
          <w:szCs w:val="24"/>
        </w:rPr>
        <w:t xml:space="preserve">, buscando como matiz clave, el conocimiento organizativo. El estudio se centra en los centros educativos de FP inicial. </w:t>
      </w:r>
    </w:p>
    <w:p w14:paraId="667CE91F" w14:textId="203AFDA0" w:rsidR="0065705E" w:rsidRDefault="0065705E" w:rsidP="0065705E">
      <w:pPr>
        <w:spacing w:line="240" w:lineRule="auto"/>
        <w:ind w:firstLine="284"/>
        <w:jc w:val="both"/>
        <w:rPr>
          <w:rFonts w:ascii="Times New Roman" w:hAnsi="Times New Roman"/>
          <w:sz w:val="24"/>
          <w:szCs w:val="24"/>
        </w:rPr>
      </w:pPr>
      <w:r>
        <w:rPr>
          <w:rFonts w:ascii="Times New Roman" w:hAnsi="Times New Roman"/>
          <w:sz w:val="24"/>
          <w:szCs w:val="24"/>
        </w:rPr>
        <w:t>La aportación es a</w:t>
      </w:r>
      <w:r w:rsidRPr="007B60AE">
        <w:rPr>
          <w:rFonts w:ascii="Times New Roman" w:hAnsi="Times New Roman"/>
          <w:sz w:val="24"/>
          <w:szCs w:val="24"/>
        </w:rPr>
        <w:t>nalizar la relación de los procesos de gestión del conocimiento con la gestión de la calidad en los centros educativos de FP inicial</w:t>
      </w:r>
      <w:r>
        <w:rPr>
          <w:rFonts w:ascii="Times New Roman" w:hAnsi="Times New Roman"/>
          <w:sz w:val="24"/>
          <w:szCs w:val="24"/>
        </w:rPr>
        <w:t xml:space="preserve"> utilizando una metodología mixta, </w:t>
      </w:r>
      <w:r w:rsidRPr="00AE4991">
        <w:rPr>
          <w:rFonts w:ascii="Times New Roman" w:hAnsi="Times New Roman"/>
          <w:sz w:val="24"/>
          <w:szCs w:val="24"/>
        </w:rPr>
        <w:t>se trata de un diseño mixto secuencial con el enfoque predominante cualitativo (cuan-&gt; CUAL)</w:t>
      </w:r>
      <w:r w:rsidR="00324635">
        <w:rPr>
          <w:rFonts w:ascii="Times New Roman" w:hAnsi="Times New Roman"/>
          <w:sz w:val="24"/>
          <w:szCs w:val="24"/>
        </w:rPr>
        <w:t>.</w:t>
      </w:r>
      <w:r>
        <w:rPr>
          <w:rFonts w:ascii="Times New Roman" w:hAnsi="Times New Roman"/>
          <w:sz w:val="24"/>
          <w:szCs w:val="24"/>
        </w:rPr>
        <w:t xml:space="preserve"> En el diseño metodológico se emplea el estudio </w:t>
      </w:r>
      <w:proofErr w:type="spellStart"/>
      <w:r>
        <w:rPr>
          <w:rFonts w:ascii="Times New Roman" w:hAnsi="Times New Roman"/>
          <w:sz w:val="24"/>
          <w:szCs w:val="24"/>
        </w:rPr>
        <w:t>multicaso</w:t>
      </w:r>
      <w:proofErr w:type="spellEnd"/>
      <w:r>
        <w:rPr>
          <w:rFonts w:ascii="Times New Roman" w:hAnsi="Times New Roman"/>
          <w:sz w:val="24"/>
          <w:szCs w:val="24"/>
        </w:rPr>
        <w:t>.</w:t>
      </w:r>
    </w:p>
    <w:p w14:paraId="72E047A2" w14:textId="3125FD7A" w:rsidR="0065705E" w:rsidRDefault="0046558E" w:rsidP="0065705E">
      <w:pPr>
        <w:spacing w:line="240" w:lineRule="auto"/>
        <w:ind w:firstLine="284"/>
        <w:jc w:val="both"/>
        <w:rPr>
          <w:rFonts w:ascii="Times New Roman" w:hAnsi="Times New Roman"/>
          <w:sz w:val="24"/>
          <w:szCs w:val="24"/>
        </w:rPr>
      </w:pPr>
      <w:r w:rsidRPr="00AE4991">
        <w:rPr>
          <w:rFonts w:ascii="Times New Roman" w:hAnsi="Times New Roman"/>
          <w:sz w:val="24"/>
          <w:szCs w:val="24"/>
        </w:rPr>
        <w:t xml:space="preserve">Para el diseño metodológico general se aplica el diseño </w:t>
      </w:r>
      <w:proofErr w:type="spellStart"/>
      <w:r w:rsidRPr="00AE4991">
        <w:rPr>
          <w:rFonts w:ascii="Times New Roman" w:hAnsi="Times New Roman"/>
          <w:sz w:val="24"/>
          <w:szCs w:val="24"/>
        </w:rPr>
        <w:t>multimétodo</w:t>
      </w:r>
      <w:proofErr w:type="spellEnd"/>
      <w:r w:rsidRPr="00AE4991">
        <w:rPr>
          <w:rFonts w:ascii="Times New Roman" w:hAnsi="Times New Roman"/>
          <w:sz w:val="24"/>
          <w:szCs w:val="24"/>
        </w:rPr>
        <w:t xml:space="preserve"> con la estrategia deducción-inducción</w:t>
      </w:r>
      <w:r>
        <w:rPr>
          <w:rFonts w:ascii="Times New Roman" w:hAnsi="Times New Roman"/>
          <w:sz w:val="24"/>
          <w:szCs w:val="24"/>
        </w:rPr>
        <w:t xml:space="preserve"> </w:t>
      </w:r>
      <w:r w:rsidRPr="00AE4991">
        <w:rPr>
          <w:rFonts w:ascii="Times New Roman" w:hAnsi="Times New Roman"/>
          <w:sz w:val="24"/>
          <w:szCs w:val="24"/>
        </w:rPr>
        <w:t xml:space="preserve">con </w:t>
      </w:r>
      <w:r>
        <w:rPr>
          <w:rFonts w:ascii="Times New Roman" w:hAnsi="Times New Roman"/>
          <w:sz w:val="24"/>
          <w:szCs w:val="24"/>
        </w:rPr>
        <w:t>el</w:t>
      </w:r>
      <w:r w:rsidRPr="00AE4991">
        <w:rPr>
          <w:rFonts w:ascii="Times New Roman" w:hAnsi="Times New Roman"/>
          <w:sz w:val="24"/>
          <w:szCs w:val="24"/>
        </w:rPr>
        <w:t xml:space="preserve"> método mixto secuencial donde necesita ir de la teoría a los datos y de los datos a la teoría</w:t>
      </w:r>
      <w:r>
        <w:rPr>
          <w:rFonts w:ascii="Times New Roman" w:hAnsi="Times New Roman"/>
          <w:sz w:val="24"/>
          <w:szCs w:val="24"/>
        </w:rPr>
        <w:t>, para ello se recurre , en primer lugar, al instrumento</w:t>
      </w:r>
      <w:r w:rsidRPr="00AE4991">
        <w:rPr>
          <w:rFonts w:ascii="Times New Roman" w:hAnsi="Times New Roman"/>
          <w:sz w:val="24"/>
          <w:szCs w:val="24"/>
        </w:rPr>
        <w:t xml:space="preserve"> </w:t>
      </w:r>
      <w:r>
        <w:rPr>
          <w:rFonts w:ascii="Times New Roman" w:hAnsi="Times New Roman"/>
          <w:sz w:val="24"/>
          <w:szCs w:val="24"/>
        </w:rPr>
        <w:t>d</w:t>
      </w:r>
      <w:r w:rsidRPr="00AE4991">
        <w:rPr>
          <w:rFonts w:ascii="Times New Roman" w:hAnsi="Times New Roman"/>
          <w:sz w:val="24"/>
          <w:szCs w:val="24"/>
        </w:rPr>
        <w:t xml:space="preserve">el cuestionario </w:t>
      </w:r>
      <w:r>
        <w:rPr>
          <w:rFonts w:ascii="Times New Roman" w:hAnsi="Times New Roman"/>
          <w:sz w:val="24"/>
          <w:szCs w:val="24"/>
        </w:rPr>
        <w:t xml:space="preserve">que </w:t>
      </w:r>
      <w:r w:rsidRPr="00AE4991">
        <w:rPr>
          <w:rFonts w:ascii="Times New Roman" w:hAnsi="Times New Roman"/>
          <w:sz w:val="24"/>
          <w:szCs w:val="24"/>
        </w:rPr>
        <w:t>parte del método deductivo recogidos en el marco teórico para formular cuestiones que nos permitan posteriormente su contrastación de los procesos de gestión del conocimiento con la gestión de calidad</w:t>
      </w:r>
      <w:r w:rsidR="00324635">
        <w:rPr>
          <w:rFonts w:ascii="Times New Roman" w:hAnsi="Times New Roman"/>
          <w:sz w:val="24"/>
          <w:szCs w:val="24"/>
        </w:rPr>
        <w:t>; E</w:t>
      </w:r>
      <w:r>
        <w:rPr>
          <w:rFonts w:ascii="Times New Roman" w:hAnsi="Times New Roman"/>
          <w:sz w:val="24"/>
          <w:szCs w:val="24"/>
        </w:rPr>
        <w:t>n segundo lugar, se realizan</w:t>
      </w:r>
      <w:r w:rsidRPr="00AE4991">
        <w:rPr>
          <w:rFonts w:ascii="Times New Roman" w:hAnsi="Times New Roman"/>
          <w:sz w:val="24"/>
          <w:szCs w:val="24"/>
        </w:rPr>
        <w:t xml:space="preserve"> </w:t>
      </w:r>
      <w:r>
        <w:rPr>
          <w:rFonts w:ascii="Times New Roman" w:hAnsi="Times New Roman"/>
          <w:sz w:val="24"/>
          <w:szCs w:val="24"/>
        </w:rPr>
        <w:t>las</w:t>
      </w:r>
      <w:r w:rsidRPr="00AE4991">
        <w:rPr>
          <w:rFonts w:ascii="Times New Roman" w:hAnsi="Times New Roman"/>
          <w:sz w:val="24"/>
          <w:szCs w:val="24"/>
        </w:rPr>
        <w:t xml:space="preserve"> entrevistas, </w:t>
      </w:r>
      <w:r>
        <w:rPr>
          <w:rFonts w:ascii="Times New Roman" w:hAnsi="Times New Roman"/>
          <w:sz w:val="24"/>
          <w:szCs w:val="24"/>
        </w:rPr>
        <w:t>partiendo</w:t>
      </w:r>
      <w:r w:rsidRPr="00AE4991">
        <w:rPr>
          <w:rFonts w:ascii="Times New Roman" w:hAnsi="Times New Roman"/>
          <w:sz w:val="24"/>
          <w:szCs w:val="24"/>
        </w:rPr>
        <w:t xml:space="preserve"> del método inductivo, buscando una generalización de la situación en el contexto de referencia a partir de la muestra de centros educativos de FP</w:t>
      </w:r>
      <w:r>
        <w:rPr>
          <w:rFonts w:ascii="Times New Roman" w:hAnsi="Times New Roman"/>
          <w:sz w:val="24"/>
          <w:szCs w:val="24"/>
        </w:rPr>
        <w:t>; En tercer lugar, se emplea el análisis documental y las notas de campo</w:t>
      </w:r>
      <w:r w:rsidR="00324635">
        <w:rPr>
          <w:rFonts w:ascii="Times New Roman" w:hAnsi="Times New Roman"/>
          <w:sz w:val="24"/>
          <w:szCs w:val="24"/>
        </w:rPr>
        <w:t xml:space="preserve">; </w:t>
      </w:r>
      <w:r>
        <w:rPr>
          <w:rFonts w:ascii="Times New Roman" w:hAnsi="Times New Roman"/>
          <w:sz w:val="24"/>
          <w:szCs w:val="24"/>
        </w:rPr>
        <w:t>En cuarto lugar, se prevé la entrevista de jueces para contrastar hallazgos</w:t>
      </w:r>
      <w:r w:rsidR="00324635">
        <w:rPr>
          <w:rFonts w:ascii="Times New Roman" w:hAnsi="Times New Roman"/>
          <w:sz w:val="24"/>
          <w:szCs w:val="24"/>
        </w:rPr>
        <w:t>;</w:t>
      </w:r>
      <w:r>
        <w:rPr>
          <w:rFonts w:ascii="Times New Roman" w:hAnsi="Times New Roman"/>
          <w:sz w:val="24"/>
          <w:szCs w:val="24"/>
        </w:rPr>
        <w:t xml:space="preserve"> </w:t>
      </w:r>
      <w:r w:rsidR="00324635">
        <w:rPr>
          <w:rFonts w:ascii="Times New Roman" w:hAnsi="Times New Roman"/>
          <w:sz w:val="24"/>
          <w:szCs w:val="24"/>
        </w:rPr>
        <w:t xml:space="preserve">Finalmente, se triangulará todos los casos estudiados. </w:t>
      </w:r>
    </w:p>
    <w:p w14:paraId="3EBEE199" w14:textId="212911FB" w:rsidR="00554E46" w:rsidRDefault="00554E46" w:rsidP="00953D20">
      <w:pPr>
        <w:spacing w:line="240" w:lineRule="auto"/>
        <w:ind w:firstLine="284"/>
        <w:jc w:val="both"/>
        <w:rPr>
          <w:rFonts w:ascii="Times New Roman" w:hAnsi="Times New Roman"/>
          <w:sz w:val="24"/>
          <w:szCs w:val="24"/>
        </w:rPr>
      </w:pPr>
    </w:p>
    <w:p w14:paraId="0ABE99EE" w14:textId="77777777" w:rsidR="006858BA" w:rsidRPr="00423E1C" w:rsidRDefault="006858BA" w:rsidP="006858BA">
      <w:pPr>
        <w:jc w:val="center"/>
        <w:rPr>
          <w:rFonts w:ascii="Times New Roman" w:hAnsi="Times New Roman"/>
          <w:b/>
          <w:sz w:val="32"/>
          <w:szCs w:val="32"/>
        </w:rPr>
      </w:pPr>
      <w:r w:rsidRPr="00423E1C">
        <w:rPr>
          <w:rFonts w:ascii="Times New Roman" w:hAnsi="Times New Roman"/>
          <w:b/>
          <w:sz w:val="32"/>
          <w:szCs w:val="32"/>
        </w:rPr>
        <w:lastRenderedPageBreak/>
        <w:t xml:space="preserve">TÍTULO – </w:t>
      </w:r>
      <w:r w:rsidRPr="006858BA">
        <w:rPr>
          <w:rFonts w:ascii="Times New Roman" w:hAnsi="Times New Roman"/>
          <w:b/>
          <w:sz w:val="32"/>
          <w:szCs w:val="32"/>
        </w:rPr>
        <w:t>GESTIÓN DE LA CALIDAD Y DEL CONOCIMIENTO EN LOS CENTROS EDUCATIVOS DE FORMACIÓN PROFESIONAL INICIAL EN CATALUÑA</w:t>
      </w:r>
      <w:r>
        <w:rPr>
          <w:rFonts w:ascii="Times New Roman" w:hAnsi="Times New Roman"/>
          <w:b/>
          <w:sz w:val="32"/>
          <w:szCs w:val="32"/>
        </w:rPr>
        <w:t xml:space="preserve">. </w:t>
      </w:r>
      <w:r w:rsidRPr="006858BA">
        <w:rPr>
          <w:rFonts w:ascii="Times New Roman" w:hAnsi="Times New Roman"/>
          <w:b/>
          <w:sz w:val="32"/>
          <w:szCs w:val="32"/>
        </w:rPr>
        <w:t>UN ESTUDIO DE CASOS MÚLTIPLES</w:t>
      </w:r>
    </w:p>
    <w:p w14:paraId="4BD89B90" w14:textId="77777777" w:rsidR="004A49EF" w:rsidRDefault="004A49EF" w:rsidP="004A49EF">
      <w:pPr>
        <w:spacing w:line="240" w:lineRule="auto"/>
        <w:jc w:val="right"/>
        <w:rPr>
          <w:rFonts w:ascii="Times New Roman" w:hAnsi="Times New Roman"/>
          <w:b/>
          <w:sz w:val="24"/>
          <w:szCs w:val="24"/>
        </w:rPr>
      </w:pPr>
      <w:r>
        <w:rPr>
          <w:rFonts w:ascii="Times New Roman" w:hAnsi="Times New Roman"/>
          <w:b/>
          <w:sz w:val="24"/>
          <w:szCs w:val="24"/>
        </w:rPr>
        <w:t>Enrique Sorribes Colell</w:t>
      </w:r>
    </w:p>
    <w:p w14:paraId="117349B2" w14:textId="77777777" w:rsidR="00953D20" w:rsidRDefault="00953D20" w:rsidP="00953D20">
      <w:pPr>
        <w:spacing w:line="240" w:lineRule="auto"/>
        <w:jc w:val="right"/>
        <w:rPr>
          <w:rFonts w:ascii="Times New Roman" w:hAnsi="Times New Roman"/>
          <w:sz w:val="24"/>
          <w:szCs w:val="24"/>
        </w:rPr>
      </w:pPr>
      <w:r>
        <w:rPr>
          <w:rFonts w:ascii="Times New Roman" w:hAnsi="Times New Roman"/>
          <w:sz w:val="24"/>
          <w:szCs w:val="24"/>
        </w:rPr>
        <w:t xml:space="preserve">Universidad Autónoma de Barcelona. </w:t>
      </w:r>
      <w:r w:rsidRPr="0028204D">
        <w:rPr>
          <w:rFonts w:ascii="Times New Roman" w:hAnsi="Times New Roman"/>
          <w:sz w:val="24"/>
          <w:szCs w:val="24"/>
        </w:rPr>
        <w:t>Departament</w:t>
      </w:r>
      <w:r>
        <w:rPr>
          <w:rFonts w:ascii="Times New Roman" w:hAnsi="Times New Roman"/>
          <w:sz w:val="24"/>
          <w:szCs w:val="24"/>
        </w:rPr>
        <w:t>o</w:t>
      </w:r>
      <w:r w:rsidRPr="0028204D">
        <w:rPr>
          <w:rFonts w:ascii="Times New Roman" w:hAnsi="Times New Roman"/>
          <w:sz w:val="24"/>
          <w:szCs w:val="24"/>
        </w:rPr>
        <w:t xml:space="preserve"> de pedagogía Aplicada</w:t>
      </w:r>
      <w:r>
        <w:rPr>
          <w:rFonts w:ascii="Times New Roman" w:hAnsi="Times New Roman"/>
          <w:sz w:val="24"/>
          <w:szCs w:val="24"/>
        </w:rPr>
        <w:t xml:space="preserve"> </w:t>
      </w:r>
      <w:r w:rsidRPr="0028204D">
        <w:rPr>
          <w:rFonts w:ascii="Times New Roman" w:hAnsi="Times New Roman"/>
          <w:sz w:val="24"/>
          <w:szCs w:val="24"/>
        </w:rPr>
        <w:t>Did</w:t>
      </w:r>
      <w:r>
        <w:rPr>
          <w:rFonts w:ascii="Times New Roman" w:hAnsi="Times New Roman"/>
          <w:sz w:val="24"/>
          <w:szCs w:val="24"/>
        </w:rPr>
        <w:t>á</w:t>
      </w:r>
      <w:r w:rsidRPr="0028204D">
        <w:rPr>
          <w:rFonts w:ascii="Times New Roman" w:hAnsi="Times New Roman"/>
          <w:sz w:val="24"/>
          <w:szCs w:val="24"/>
        </w:rPr>
        <w:t>ctica i Organización Educativa</w:t>
      </w:r>
      <w:r>
        <w:rPr>
          <w:rFonts w:ascii="Times New Roman" w:hAnsi="Times New Roman"/>
          <w:sz w:val="24"/>
          <w:szCs w:val="24"/>
        </w:rPr>
        <w:t>. Línea de investigación 8/España</w:t>
      </w:r>
    </w:p>
    <w:p w14:paraId="4F51E7DB" w14:textId="266B1ECB" w:rsidR="003A1870" w:rsidRDefault="00423E1C" w:rsidP="00423E1C">
      <w:pPr>
        <w:spacing w:line="240" w:lineRule="auto"/>
        <w:jc w:val="both"/>
        <w:rPr>
          <w:rFonts w:ascii="Times New Roman" w:hAnsi="Times New Roman"/>
          <w:i/>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r w:rsidR="003A1870" w:rsidRPr="00423E1C">
        <w:rPr>
          <w:rFonts w:ascii="Times New Roman" w:hAnsi="Times New Roman"/>
          <w:b/>
          <w:i/>
          <w:sz w:val="26"/>
          <w:szCs w:val="26"/>
        </w:rPr>
        <w:t xml:space="preserve"> </w:t>
      </w:r>
    </w:p>
    <w:p w14:paraId="43DD0B9A" w14:textId="43DDA04C" w:rsidR="00DC1BE2" w:rsidRPr="00DC1BE2" w:rsidRDefault="00DC1BE2" w:rsidP="00DC1BE2">
      <w:pPr>
        <w:spacing w:line="240" w:lineRule="auto"/>
        <w:ind w:firstLine="284"/>
        <w:jc w:val="both"/>
        <w:rPr>
          <w:rFonts w:ascii="Times New Roman" w:hAnsi="Times New Roman"/>
          <w:sz w:val="24"/>
          <w:szCs w:val="24"/>
        </w:rPr>
      </w:pPr>
      <w:r w:rsidRPr="00DC1BE2">
        <w:rPr>
          <w:rFonts w:ascii="Times New Roman" w:hAnsi="Times New Roman"/>
          <w:sz w:val="24"/>
          <w:szCs w:val="24"/>
        </w:rPr>
        <w:t xml:space="preserve">Las sociedades del siglo XXI evolucionan en </w:t>
      </w:r>
      <w:r w:rsidR="00195828">
        <w:rPr>
          <w:rFonts w:ascii="Times New Roman" w:hAnsi="Times New Roman"/>
          <w:sz w:val="24"/>
          <w:szCs w:val="24"/>
        </w:rPr>
        <w:t xml:space="preserve">una </w:t>
      </w:r>
      <w:r w:rsidRPr="00DC1BE2">
        <w:rPr>
          <w:rFonts w:ascii="Times New Roman" w:hAnsi="Times New Roman"/>
          <w:sz w:val="24"/>
          <w:szCs w:val="24"/>
        </w:rPr>
        <w:t xml:space="preserve">continua transformación </w:t>
      </w:r>
      <w:r w:rsidR="006A2CF6">
        <w:rPr>
          <w:rFonts w:ascii="Times New Roman" w:hAnsi="Times New Roman"/>
          <w:sz w:val="24"/>
          <w:szCs w:val="24"/>
        </w:rPr>
        <w:t xml:space="preserve">económica y </w:t>
      </w:r>
      <w:r w:rsidRPr="00DC1BE2">
        <w:rPr>
          <w:rFonts w:ascii="Times New Roman" w:hAnsi="Times New Roman"/>
          <w:sz w:val="24"/>
          <w:szCs w:val="24"/>
        </w:rPr>
        <w:t>social fruto de la globalización y de los desafíos que plantea una nueva economía basada en el conocimiento</w:t>
      </w:r>
      <w:r w:rsidR="00195828">
        <w:rPr>
          <w:rFonts w:ascii="Times New Roman" w:hAnsi="Times New Roman"/>
          <w:sz w:val="24"/>
          <w:szCs w:val="24"/>
        </w:rPr>
        <w:t>,</w:t>
      </w:r>
      <w:r w:rsidRPr="00DC1BE2">
        <w:rPr>
          <w:rFonts w:ascii="Times New Roman" w:hAnsi="Times New Roman"/>
          <w:sz w:val="24"/>
          <w:szCs w:val="24"/>
        </w:rPr>
        <w:t xml:space="preserve"> que exige la modernización y mejora de los sistemas de educación y formación profesionales</w:t>
      </w:r>
      <w:r w:rsidR="00195828">
        <w:rPr>
          <w:rFonts w:ascii="Times New Roman" w:hAnsi="Times New Roman"/>
          <w:sz w:val="24"/>
          <w:szCs w:val="24"/>
        </w:rPr>
        <w:t xml:space="preserve"> (EFP)</w:t>
      </w:r>
      <w:r w:rsidR="00324635">
        <w:rPr>
          <w:rFonts w:ascii="Times New Roman" w:hAnsi="Times New Roman"/>
          <w:sz w:val="24"/>
          <w:szCs w:val="24"/>
        </w:rPr>
        <w:t xml:space="preserve">. </w:t>
      </w:r>
    </w:p>
    <w:p w14:paraId="43762996" w14:textId="2E1291E0" w:rsidR="00DC1BE2" w:rsidRDefault="00DC1BE2" w:rsidP="00DC1BE2">
      <w:pPr>
        <w:spacing w:line="240" w:lineRule="auto"/>
        <w:ind w:firstLine="284"/>
        <w:jc w:val="both"/>
        <w:rPr>
          <w:rFonts w:ascii="Times New Roman" w:hAnsi="Times New Roman"/>
          <w:sz w:val="24"/>
          <w:szCs w:val="24"/>
        </w:rPr>
      </w:pPr>
      <w:r>
        <w:rPr>
          <w:rFonts w:ascii="Times New Roman" w:hAnsi="Times New Roman"/>
          <w:sz w:val="24"/>
          <w:szCs w:val="24"/>
        </w:rPr>
        <w:t>Europa c</w:t>
      </w:r>
      <w:r w:rsidRPr="00DC1BE2">
        <w:rPr>
          <w:rFonts w:ascii="Times New Roman" w:hAnsi="Times New Roman"/>
          <w:sz w:val="24"/>
          <w:szCs w:val="24"/>
        </w:rPr>
        <w:t xml:space="preserve">onsciente de la necesidad de modernización y mejora </w:t>
      </w:r>
      <w:r w:rsidR="001C78CA">
        <w:rPr>
          <w:rFonts w:ascii="Times New Roman" w:hAnsi="Times New Roman"/>
          <w:sz w:val="24"/>
          <w:szCs w:val="24"/>
        </w:rPr>
        <w:t>establece</w:t>
      </w:r>
      <w:r w:rsidR="006A2CF6">
        <w:rPr>
          <w:rFonts w:ascii="Times New Roman" w:hAnsi="Times New Roman"/>
          <w:sz w:val="24"/>
          <w:szCs w:val="24"/>
        </w:rPr>
        <w:t xml:space="preserve"> las </w:t>
      </w:r>
      <w:r w:rsidR="00EC2C03">
        <w:rPr>
          <w:rFonts w:ascii="Times New Roman" w:hAnsi="Times New Roman"/>
          <w:sz w:val="24"/>
          <w:szCs w:val="24"/>
        </w:rPr>
        <w:t xml:space="preserve">principales </w:t>
      </w:r>
      <w:r w:rsidR="006A2CF6">
        <w:rPr>
          <w:rFonts w:ascii="Times New Roman" w:hAnsi="Times New Roman"/>
          <w:sz w:val="24"/>
          <w:szCs w:val="24"/>
        </w:rPr>
        <w:t xml:space="preserve">directrices legislativas </w:t>
      </w:r>
      <w:r w:rsidR="00EC2C03" w:rsidRPr="00DC1BE2">
        <w:rPr>
          <w:rFonts w:ascii="Times New Roman" w:hAnsi="Times New Roman"/>
          <w:sz w:val="24"/>
          <w:szCs w:val="24"/>
        </w:rPr>
        <w:t xml:space="preserve">en materia de </w:t>
      </w:r>
      <w:r w:rsidR="00195828">
        <w:rPr>
          <w:rFonts w:ascii="Times New Roman" w:hAnsi="Times New Roman"/>
          <w:sz w:val="24"/>
          <w:szCs w:val="24"/>
        </w:rPr>
        <w:t>EFP</w:t>
      </w:r>
      <w:r w:rsidR="00EC2C03">
        <w:rPr>
          <w:rFonts w:ascii="Times New Roman" w:hAnsi="Times New Roman"/>
          <w:sz w:val="24"/>
          <w:szCs w:val="24"/>
        </w:rPr>
        <w:t xml:space="preserve"> y </w:t>
      </w:r>
      <w:r w:rsidRPr="00DC1BE2">
        <w:rPr>
          <w:rFonts w:ascii="Times New Roman" w:hAnsi="Times New Roman"/>
          <w:sz w:val="24"/>
          <w:szCs w:val="24"/>
        </w:rPr>
        <w:t xml:space="preserve">la creación de un marco europeo de referencia para velar el aseguramiento de la calidad en los sistemas de </w:t>
      </w:r>
      <w:r w:rsidR="00195828">
        <w:rPr>
          <w:rFonts w:ascii="Times New Roman" w:hAnsi="Times New Roman"/>
          <w:sz w:val="24"/>
          <w:szCs w:val="24"/>
        </w:rPr>
        <w:t>EFP</w:t>
      </w:r>
      <w:r w:rsidRPr="00DC1BE2">
        <w:rPr>
          <w:rFonts w:ascii="Times New Roman" w:hAnsi="Times New Roman"/>
          <w:sz w:val="24"/>
          <w:szCs w:val="24"/>
        </w:rPr>
        <w:t xml:space="preserve"> (CEDEFOP, 2019).</w:t>
      </w:r>
    </w:p>
    <w:p w14:paraId="7169CB19" w14:textId="4B1F855D" w:rsidR="00AD07CE" w:rsidRDefault="00D51B84" w:rsidP="00D51B84">
      <w:pPr>
        <w:spacing w:line="240" w:lineRule="auto"/>
        <w:ind w:firstLine="284"/>
        <w:jc w:val="both"/>
        <w:rPr>
          <w:rFonts w:ascii="Times New Roman" w:hAnsi="Times New Roman"/>
          <w:sz w:val="24"/>
          <w:szCs w:val="24"/>
        </w:rPr>
      </w:pPr>
      <w:r w:rsidRPr="00D51B84">
        <w:rPr>
          <w:rFonts w:ascii="Times New Roman" w:hAnsi="Times New Roman"/>
          <w:sz w:val="24"/>
          <w:szCs w:val="24"/>
        </w:rPr>
        <w:t>De acuerdo con esto</w:t>
      </w:r>
      <w:r w:rsidR="004A546A">
        <w:rPr>
          <w:rFonts w:ascii="Times New Roman" w:hAnsi="Times New Roman"/>
          <w:sz w:val="24"/>
          <w:szCs w:val="24"/>
        </w:rPr>
        <w:t xml:space="preserve">, </w:t>
      </w:r>
      <w:r w:rsidRPr="00D51B84">
        <w:rPr>
          <w:rFonts w:ascii="Times New Roman" w:hAnsi="Times New Roman"/>
          <w:sz w:val="24"/>
          <w:szCs w:val="24"/>
        </w:rPr>
        <w:t xml:space="preserve">en Cataluña se crea el </w:t>
      </w:r>
      <w:r w:rsidR="004A546A">
        <w:rPr>
          <w:rFonts w:ascii="Times New Roman" w:hAnsi="Times New Roman"/>
          <w:sz w:val="24"/>
          <w:szCs w:val="24"/>
        </w:rPr>
        <w:t>p</w:t>
      </w:r>
      <w:r w:rsidRPr="00D51B84">
        <w:rPr>
          <w:rFonts w:ascii="Times New Roman" w:hAnsi="Times New Roman"/>
          <w:sz w:val="24"/>
          <w:szCs w:val="24"/>
        </w:rPr>
        <w:t>royecto de calidad y mejora continua</w:t>
      </w:r>
      <w:r w:rsidR="00C05BD1">
        <w:rPr>
          <w:rFonts w:ascii="Times New Roman" w:hAnsi="Times New Roman"/>
          <w:sz w:val="24"/>
          <w:szCs w:val="24"/>
        </w:rPr>
        <w:t xml:space="preserve"> </w:t>
      </w:r>
      <w:r w:rsidR="00C05BD1" w:rsidRPr="00D51B84">
        <w:rPr>
          <w:rFonts w:ascii="Times New Roman" w:hAnsi="Times New Roman"/>
          <w:sz w:val="24"/>
          <w:szCs w:val="24"/>
        </w:rPr>
        <w:t>(</w:t>
      </w:r>
      <w:proofErr w:type="spellStart"/>
      <w:r w:rsidR="00C05BD1" w:rsidRPr="00D51B84">
        <w:rPr>
          <w:rFonts w:ascii="Times New Roman" w:hAnsi="Times New Roman"/>
          <w:sz w:val="24"/>
          <w:szCs w:val="24"/>
        </w:rPr>
        <w:t>PQiMC</w:t>
      </w:r>
      <w:proofErr w:type="spellEnd"/>
      <w:r w:rsidR="00C05BD1" w:rsidRPr="00D51B84">
        <w:rPr>
          <w:rFonts w:ascii="Times New Roman" w:hAnsi="Times New Roman"/>
          <w:sz w:val="24"/>
          <w:szCs w:val="24"/>
        </w:rPr>
        <w:t>)</w:t>
      </w:r>
      <w:r w:rsidR="00C05BD1">
        <w:rPr>
          <w:rFonts w:ascii="Times New Roman" w:hAnsi="Times New Roman"/>
          <w:sz w:val="24"/>
          <w:szCs w:val="24"/>
        </w:rPr>
        <w:t xml:space="preserve"> </w:t>
      </w:r>
      <w:r w:rsidRPr="00D51B84">
        <w:rPr>
          <w:rFonts w:ascii="Times New Roman" w:hAnsi="Times New Roman"/>
          <w:sz w:val="24"/>
          <w:szCs w:val="24"/>
        </w:rPr>
        <w:t xml:space="preserve"> de los centros educativos </w:t>
      </w:r>
      <w:r w:rsidR="004A546A">
        <w:rPr>
          <w:rFonts w:ascii="Times New Roman" w:hAnsi="Times New Roman"/>
          <w:sz w:val="24"/>
          <w:szCs w:val="24"/>
        </w:rPr>
        <w:t xml:space="preserve">que </w:t>
      </w:r>
      <w:r w:rsidRPr="00D51B84">
        <w:rPr>
          <w:rFonts w:ascii="Times New Roman" w:hAnsi="Times New Roman"/>
          <w:sz w:val="24"/>
          <w:szCs w:val="24"/>
        </w:rPr>
        <w:t xml:space="preserve">tiene como objetivo la regulación </w:t>
      </w:r>
      <w:r w:rsidR="004A546A">
        <w:rPr>
          <w:rFonts w:ascii="Times New Roman" w:hAnsi="Times New Roman"/>
          <w:sz w:val="24"/>
          <w:szCs w:val="24"/>
        </w:rPr>
        <w:t>de la</w:t>
      </w:r>
      <w:r w:rsidRPr="00D51B84">
        <w:rPr>
          <w:rFonts w:ascii="Times New Roman" w:hAnsi="Times New Roman"/>
          <w:sz w:val="24"/>
          <w:szCs w:val="24"/>
        </w:rPr>
        <w:t xml:space="preserve"> </w:t>
      </w:r>
      <w:r w:rsidR="00C05BD1">
        <w:rPr>
          <w:rFonts w:ascii="Times New Roman" w:hAnsi="Times New Roman"/>
          <w:sz w:val="24"/>
          <w:szCs w:val="24"/>
        </w:rPr>
        <w:t>c</w:t>
      </w:r>
      <w:r w:rsidRPr="00D51B84">
        <w:rPr>
          <w:rFonts w:ascii="Times New Roman" w:hAnsi="Times New Roman"/>
          <w:sz w:val="24"/>
          <w:szCs w:val="24"/>
        </w:rPr>
        <w:t>alidad de los centros educativos de FP</w:t>
      </w:r>
      <w:r w:rsidR="00E70784">
        <w:rPr>
          <w:rFonts w:ascii="Times New Roman" w:hAnsi="Times New Roman"/>
          <w:sz w:val="24"/>
          <w:szCs w:val="24"/>
        </w:rPr>
        <w:t>.</w:t>
      </w:r>
    </w:p>
    <w:p w14:paraId="7EB7AB89" w14:textId="45052E58" w:rsidR="009C77C8" w:rsidRDefault="00E70784" w:rsidP="00542C2F">
      <w:pPr>
        <w:spacing w:line="240" w:lineRule="auto"/>
        <w:ind w:firstLine="284"/>
        <w:jc w:val="both"/>
        <w:rPr>
          <w:rFonts w:ascii="Times New Roman" w:hAnsi="Times New Roman"/>
          <w:sz w:val="24"/>
          <w:szCs w:val="24"/>
        </w:rPr>
      </w:pPr>
      <w:r w:rsidRPr="00E70784">
        <w:rPr>
          <w:rFonts w:ascii="Times New Roman" w:hAnsi="Times New Roman"/>
          <w:sz w:val="24"/>
          <w:szCs w:val="24"/>
        </w:rPr>
        <w:t xml:space="preserve">El sistema de gestión de calidad que implementa el </w:t>
      </w:r>
      <w:proofErr w:type="spellStart"/>
      <w:r w:rsidRPr="00E70784">
        <w:rPr>
          <w:rFonts w:ascii="Times New Roman" w:hAnsi="Times New Roman"/>
          <w:sz w:val="24"/>
          <w:szCs w:val="24"/>
        </w:rPr>
        <w:t>PQiMC</w:t>
      </w:r>
      <w:proofErr w:type="spellEnd"/>
      <w:r w:rsidRPr="00E70784">
        <w:rPr>
          <w:rFonts w:ascii="Times New Roman" w:hAnsi="Times New Roman"/>
          <w:sz w:val="24"/>
          <w:szCs w:val="24"/>
        </w:rPr>
        <w:t xml:space="preserve"> cumple con la norma </w:t>
      </w:r>
      <w:r w:rsidRPr="00741840">
        <w:rPr>
          <w:rFonts w:ascii="Times New Roman" w:hAnsi="Times New Roman"/>
          <w:sz w:val="24"/>
          <w:szCs w:val="24"/>
        </w:rPr>
        <w:t>ISO 9</w:t>
      </w:r>
      <w:r w:rsidRPr="00E70784">
        <w:rPr>
          <w:rFonts w:ascii="Times New Roman" w:hAnsi="Times New Roman"/>
          <w:sz w:val="24"/>
          <w:szCs w:val="24"/>
        </w:rPr>
        <w:t>00</w:t>
      </w:r>
      <w:r w:rsidR="001F2D92">
        <w:rPr>
          <w:rFonts w:ascii="Times New Roman" w:hAnsi="Times New Roman"/>
          <w:sz w:val="24"/>
          <w:szCs w:val="24"/>
        </w:rPr>
        <w:t>1</w:t>
      </w:r>
      <w:r w:rsidR="00542C2F">
        <w:rPr>
          <w:rFonts w:ascii="Times New Roman" w:hAnsi="Times New Roman"/>
          <w:sz w:val="24"/>
          <w:szCs w:val="24"/>
        </w:rPr>
        <w:t xml:space="preserve">. </w:t>
      </w:r>
      <w:r w:rsidR="001F2D92">
        <w:rPr>
          <w:rFonts w:ascii="Times New Roman" w:hAnsi="Times New Roman"/>
          <w:sz w:val="24"/>
          <w:szCs w:val="24"/>
        </w:rPr>
        <w:t>Pero s</w:t>
      </w:r>
      <w:r w:rsidR="009C77C8" w:rsidRPr="009C77C8">
        <w:rPr>
          <w:rFonts w:ascii="Times New Roman" w:hAnsi="Times New Roman"/>
          <w:sz w:val="24"/>
          <w:szCs w:val="24"/>
        </w:rPr>
        <w:t xml:space="preserve">e observan una serie de problemas al </w:t>
      </w:r>
      <w:r w:rsidR="00B66423">
        <w:rPr>
          <w:rFonts w:ascii="Times New Roman" w:hAnsi="Times New Roman"/>
          <w:sz w:val="24"/>
          <w:szCs w:val="24"/>
        </w:rPr>
        <w:t>implementar</w:t>
      </w:r>
      <w:r w:rsidR="009C77C8" w:rsidRPr="009C77C8">
        <w:rPr>
          <w:rFonts w:ascii="Times New Roman" w:hAnsi="Times New Roman"/>
          <w:sz w:val="24"/>
          <w:szCs w:val="24"/>
        </w:rPr>
        <w:t xml:space="preserve"> la gestión de la calidad a los centros educativos (Rodríguez Mena, 2002), para Díaz Palacios (201</w:t>
      </w:r>
      <w:r w:rsidR="00D9665A">
        <w:rPr>
          <w:rFonts w:ascii="Times New Roman" w:hAnsi="Times New Roman"/>
          <w:sz w:val="24"/>
          <w:szCs w:val="24"/>
        </w:rPr>
        <w:t>5</w:t>
      </w:r>
      <w:r w:rsidR="009C77C8" w:rsidRPr="009C77C8">
        <w:rPr>
          <w:rFonts w:ascii="Times New Roman" w:hAnsi="Times New Roman"/>
          <w:sz w:val="24"/>
          <w:szCs w:val="24"/>
        </w:rPr>
        <w:t xml:space="preserve">) los sistemas de gestión de la calidad implantadas </w:t>
      </w:r>
      <w:r w:rsidR="001F2D92">
        <w:rPr>
          <w:rFonts w:ascii="Times New Roman" w:hAnsi="Times New Roman"/>
          <w:sz w:val="24"/>
          <w:szCs w:val="24"/>
        </w:rPr>
        <w:t xml:space="preserve">replican de forma similar </w:t>
      </w:r>
      <w:r w:rsidR="009C77C8" w:rsidRPr="009C77C8">
        <w:rPr>
          <w:rFonts w:ascii="Times New Roman" w:hAnsi="Times New Roman"/>
          <w:sz w:val="24"/>
          <w:szCs w:val="24"/>
        </w:rPr>
        <w:t xml:space="preserve">a las organizaciones empresariales. Sin embargo, </w:t>
      </w:r>
      <w:r w:rsidR="00E8249E">
        <w:rPr>
          <w:rFonts w:ascii="Times New Roman" w:hAnsi="Times New Roman"/>
          <w:sz w:val="24"/>
          <w:szCs w:val="24"/>
        </w:rPr>
        <w:t>se</w:t>
      </w:r>
      <w:r w:rsidR="009C77C8" w:rsidRPr="009C77C8">
        <w:rPr>
          <w:rFonts w:ascii="Times New Roman" w:hAnsi="Times New Roman"/>
          <w:sz w:val="24"/>
          <w:szCs w:val="24"/>
        </w:rPr>
        <w:t xml:space="preserve"> deben lle</w:t>
      </w:r>
      <w:r w:rsidR="00500A31">
        <w:rPr>
          <w:rFonts w:ascii="Times New Roman" w:hAnsi="Times New Roman"/>
          <w:sz w:val="24"/>
          <w:szCs w:val="24"/>
        </w:rPr>
        <w:t>ga</w:t>
      </w:r>
      <w:r w:rsidR="009C77C8" w:rsidRPr="009C77C8">
        <w:rPr>
          <w:rFonts w:ascii="Times New Roman" w:hAnsi="Times New Roman"/>
          <w:sz w:val="24"/>
          <w:szCs w:val="24"/>
        </w:rPr>
        <w:t xml:space="preserve">r a </w:t>
      </w:r>
      <w:r w:rsidR="00390AA2">
        <w:rPr>
          <w:rFonts w:ascii="Times New Roman" w:hAnsi="Times New Roman"/>
          <w:sz w:val="24"/>
          <w:szCs w:val="24"/>
        </w:rPr>
        <w:t xml:space="preserve">buscar </w:t>
      </w:r>
      <w:r w:rsidR="009C77C8" w:rsidRPr="009C77C8">
        <w:rPr>
          <w:rFonts w:ascii="Times New Roman" w:hAnsi="Times New Roman"/>
          <w:sz w:val="24"/>
          <w:szCs w:val="24"/>
        </w:rPr>
        <w:t>una nueva conceptualización de los centros educativos de FP</w:t>
      </w:r>
      <w:r w:rsidR="00B66423">
        <w:rPr>
          <w:rFonts w:ascii="Times New Roman" w:hAnsi="Times New Roman"/>
          <w:sz w:val="24"/>
          <w:szCs w:val="24"/>
        </w:rPr>
        <w:t xml:space="preserve"> </w:t>
      </w:r>
      <w:r w:rsidR="00E8249E">
        <w:rPr>
          <w:rFonts w:ascii="Times New Roman" w:hAnsi="Times New Roman"/>
          <w:sz w:val="24"/>
          <w:szCs w:val="24"/>
        </w:rPr>
        <w:t>a través del</w:t>
      </w:r>
      <w:r w:rsidR="009C77C8" w:rsidRPr="009C77C8">
        <w:rPr>
          <w:rFonts w:ascii="Times New Roman" w:hAnsi="Times New Roman"/>
          <w:sz w:val="24"/>
          <w:szCs w:val="24"/>
        </w:rPr>
        <w:t xml:space="preserve"> conocimiento organizacional </w:t>
      </w:r>
      <w:r w:rsidR="00B66423">
        <w:rPr>
          <w:rFonts w:ascii="Times New Roman" w:hAnsi="Times New Roman"/>
          <w:sz w:val="24"/>
          <w:szCs w:val="24"/>
        </w:rPr>
        <w:t>como una</w:t>
      </w:r>
      <w:r w:rsidR="009C77C8" w:rsidRPr="009C77C8">
        <w:rPr>
          <w:rFonts w:ascii="Times New Roman" w:hAnsi="Times New Roman"/>
          <w:sz w:val="24"/>
          <w:szCs w:val="24"/>
        </w:rPr>
        <w:t xml:space="preserve"> condición de partida y llegada de cualquier proceso de mejora</w:t>
      </w:r>
      <w:r w:rsidR="00390AA2">
        <w:rPr>
          <w:rFonts w:ascii="Times New Roman" w:hAnsi="Times New Roman"/>
          <w:sz w:val="24"/>
          <w:szCs w:val="24"/>
        </w:rPr>
        <w:t xml:space="preserve">, </w:t>
      </w:r>
      <w:r w:rsidR="009C77C8" w:rsidRPr="009C77C8">
        <w:rPr>
          <w:rFonts w:ascii="Times New Roman" w:hAnsi="Times New Roman"/>
          <w:sz w:val="24"/>
          <w:szCs w:val="24"/>
        </w:rPr>
        <w:t>donde el conocimiento se vincula a las personas (</w:t>
      </w:r>
      <w:proofErr w:type="spellStart"/>
      <w:r w:rsidR="009C77C8" w:rsidRPr="009C77C8">
        <w:rPr>
          <w:rFonts w:ascii="Times New Roman" w:hAnsi="Times New Roman"/>
          <w:sz w:val="24"/>
          <w:szCs w:val="24"/>
        </w:rPr>
        <w:t>Gairín</w:t>
      </w:r>
      <w:proofErr w:type="spellEnd"/>
      <w:r w:rsidR="009C77C8" w:rsidRPr="009C77C8">
        <w:rPr>
          <w:rFonts w:ascii="Times New Roman" w:hAnsi="Times New Roman"/>
          <w:sz w:val="24"/>
          <w:szCs w:val="24"/>
        </w:rPr>
        <w:t xml:space="preserve"> y Piérola, 2008).</w:t>
      </w:r>
    </w:p>
    <w:p w14:paraId="76327BFE" w14:textId="3E996701" w:rsidR="00C05BD1" w:rsidRDefault="00E8249E" w:rsidP="00C05BD1">
      <w:pPr>
        <w:spacing w:line="240" w:lineRule="auto"/>
        <w:ind w:firstLine="284"/>
        <w:jc w:val="both"/>
        <w:rPr>
          <w:rFonts w:ascii="Times New Roman" w:hAnsi="Times New Roman"/>
          <w:sz w:val="24"/>
          <w:szCs w:val="24"/>
        </w:rPr>
      </w:pPr>
      <w:r>
        <w:rPr>
          <w:rFonts w:ascii="Times New Roman" w:hAnsi="Times New Roman"/>
          <w:sz w:val="24"/>
          <w:szCs w:val="24"/>
        </w:rPr>
        <w:t>En esta línea, e</w:t>
      </w:r>
      <w:r w:rsidR="00C05BD1">
        <w:rPr>
          <w:rFonts w:ascii="Times New Roman" w:hAnsi="Times New Roman"/>
          <w:sz w:val="24"/>
          <w:szCs w:val="24"/>
        </w:rPr>
        <w:t>xisten estudios similares e</w:t>
      </w:r>
      <w:r w:rsidR="00C05BD1" w:rsidRPr="009C77C8">
        <w:rPr>
          <w:rFonts w:ascii="Times New Roman" w:hAnsi="Times New Roman"/>
          <w:sz w:val="24"/>
          <w:szCs w:val="24"/>
        </w:rPr>
        <w:t xml:space="preserve">n </w:t>
      </w:r>
      <w:r>
        <w:rPr>
          <w:rFonts w:ascii="Times New Roman" w:hAnsi="Times New Roman"/>
          <w:sz w:val="24"/>
          <w:szCs w:val="24"/>
        </w:rPr>
        <w:t>los</w:t>
      </w:r>
      <w:r w:rsidR="00C05BD1" w:rsidRPr="009C77C8">
        <w:rPr>
          <w:rFonts w:ascii="Times New Roman" w:hAnsi="Times New Roman"/>
          <w:sz w:val="24"/>
          <w:szCs w:val="24"/>
        </w:rPr>
        <w:t xml:space="preserve"> </w:t>
      </w:r>
      <w:r w:rsidR="00C05BD1">
        <w:rPr>
          <w:rFonts w:ascii="Times New Roman" w:hAnsi="Times New Roman"/>
          <w:sz w:val="24"/>
          <w:szCs w:val="24"/>
        </w:rPr>
        <w:t>que</w:t>
      </w:r>
      <w:r w:rsidR="00C05BD1" w:rsidRPr="009C77C8">
        <w:rPr>
          <w:rFonts w:ascii="Times New Roman" w:hAnsi="Times New Roman"/>
          <w:sz w:val="24"/>
          <w:szCs w:val="24"/>
        </w:rPr>
        <w:t xml:space="preserve"> se destaca</w:t>
      </w:r>
      <w:r>
        <w:rPr>
          <w:rFonts w:ascii="Times New Roman" w:hAnsi="Times New Roman"/>
          <w:sz w:val="24"/>
          <w:szCs w:val="24"/>
        </w:rPr>
        <w:t>n:</w:t>
      </w:r>
      <w:r w:rsidR="00C05BD1" w:rsidRPr="009C77C8">
        <w:rPr>
          <w:rFonts w:ascii="Times New Roman" w:hAnsi="Times New Roman"/>
          <w:sz w:val="24"/>
          <w:szCs w:val="24"/>
        </w:rPr>
        <w:t xml:space="preserve"> Rodríguez-Gómez (2009), que determina la aplicación y desarrollo de la creación y gestión de conocimiento en los centros educativos</w:t>
      </w:r>
      <w:r w:rsidR="00C05BD1">
        <w:rPr>
          <w:rFonts w:ascii="Times New Roman" w:hAnsi="Times New Roman"/>
          <w:sz w:val="24"/>
          <w:szCs w:val="24"/>
        </w:rPr>
        <w:t xml:space="preserve">; </w:t>
      </w:r>
      <w:r w:rsidR="00C05BD1" w:rsidRPr="009C77C8">
        <w:rPr>
          <w:rFonts w:ascii="Times New Roman" w:hAnsi="Times New Roman"/>
          <w:sz w:val="24"/>
          <w:szCs w:val="24"/>
        </w:rPr>
        <w:t>García Fernández (2016), muestra que las prácticas de gestión de calidad potencian la creación de conocimiento y su transferencia en la eficiencia de los procesos mediante indicadores de calidad o mediante procesos documentados</w:t>
      </w:r>
      <w:r w:rsidR="00324635">
        <w:rPr>
          <w:rFonts w:ascii="Times New Roman" w:hAnsi="Times New Roman"/>
          <w:sz w:val="24"/>
          <w:szCs w:val="24"/>
        </w:rPr>
        <w:t xml:space="preserve">. </w:t>
      </w:r>
    </w:p>
    <w:p w14:paraId="7E776318" w14:textId="0B087C48" w:rsidR="00C05BD1" w:rsidRPr="009C77C8" w:rsidRDefault="00C05BD1" w:rsidP="00C05BD1">
      <w:pPr>
        <w:spacing w:line="240" w:lineRule="auto"/>
        <w:ind w:firstLine="284"/>
        <w:jc w:val="both"/>
        <w:rPr>
          <w:rFonts w:ascii="Times New Roman" w:hAnsi="Times New Roman"/>
          <w:sz w:val="24"/>
          <w:szCs w:val="24"/>
        </w:rPr>
      </w:pPr>
      <w:r w:rsidRPr="009C77C8">
        <w:rPr>
          <w:rFonts w:ascii="Times New Roman" w:hAnsi="Times New Roman"/>
          <w:sz w:val="24"/>
          <w:szCs w:val="24"/>
        </w:rPr>
        <w:t>El foco de este proyecto de investigación son las relaciones que se establecen entre los procesos de gestión de la calidad y la gestión del conocimiento en los centros educativos de FP.</w:t>
      </w:r>
    </w:p>
    <w:p w14:paraId="16C121BC" w14:textId="5ADD96DF" w:rsidR="00AD07CE" w:rsidRDefault="00A31D82" w:rsidP="00423E1C">
      <w:pPr>
        <w:spacing w:line="240" w:lineRule="auto"/>
        <w:jc w:val="both"/>
        <w:rPr>
          <w:rFonts w:ascii="Times New Roman" w:hAnsi="Times New Roman"/>
          <w:b/>
          <w:i/>
          <w:sz w:val="26"/>
          <w:szCs w:val="26"/>
        </w:rPr>
      </w:pPr>
      <w:r>
        <w:rPr>
          <w:rFonts w:ascii="Times New Roman" w:hAnsi="Times New Roman"/>
          <w:b/>
          <w:i/>
          <w:sz w:val="26"/>
          <w:szCs w:val="26"/>
        </w:rPr>
        <w:t>1.</w:t>
      </w:r>
      <w:r w:rsidR="00180684">
        <w:rPr>
          <w:rFonts w:ascii="Times New Roman" w:hAnsi="Times New Roman"/>
          <w:b/>
          <w:i/>
          <w:sz w:val="26"/>
          <w:szCs w:val="26"/>
        </w:rPr>
        <w:t>2</w:t>
      </w:r>
      <w:r>
        <w:rPr>
          <w:rFonts w:ascii="Times New Roman" w:hAnsi="Times New Roman"/>
          <w:b/>
          <w:i/>
          <w:sz w:val="26"/>
          <w:szCs w:val="26"/>
        </w:rPr>
        <w:t xml:space="preserve">. </w:t>
      </w:r>
      <w:r w:rsidR="00CF7F1F">
        <w:rPr>
          <w:rFonts w:ascii="Times New Roman" w:hAnsi="Times New Roman"/>
          <w:b/>
          <w:i/>
          <w:sz w:val="26"/>
          <w:szCs w:val="26"/>
        </w:rPr>
        <w:t xml:space="preserve">Pregunta de investigación y </w:t>
      </w:r>
      <w:r w:rsidR="00091242">
        <w:rPr>
          <w:rFonts w:ascii="Times New Roman" w:hAnsi="Times New Roman"/>
          <w:b/>
          <w:i/>
          <w:sz w:val="26"/>
          <w:szCs w:val="26"/>
        </w:rPr>
        <w:t>o</w:t>
      </w:r>
      <w:r w:rsidR="00AE4991">
        <w:rPr>
          <w:rFonts w:ascii="Times New Roman" w:hAnsi="Times New Roman"/>
          <w:b/>
          <w:i/>
          <w:sz w:val="26"/>
          <w:szCs w:val="26"/>
        </w:rPr>
        <w:t>bjetivos</w:t>
      </w:r>
    </w:p>
    <w:p w14:paraId="72D42E37" w14:textId="46E9CF3B" w:rsidR="0052737B" w:rsidRPr="0052737B" w:rsidRDefault="0074217B" w:rsidP="0052737B">
      <w:pPr>
        <w:spacing w:line="240" w:lineRule="auto"/>
        <w:ind w:firstLine="284"/>
        <w:jc w:val="both"/>
        <w:rPr>
          <w:rFonts w:ascii="Times New Roman" w:hAnsi="Times New Roman"/>
          <w:sz w:val="24"/>
          <w:szCs w:val="24"/>
        </w:rPr>
      </w:pPr>
      <w:r>
        <w:rPr>
          <w:rFonts w:ascii="Times New Roman" w:hAnsi="Times New Roman"/>
          <w:sz w:val="24"/>
          <w:szCs w:val="24"/>
        </w:rPr>
        <w:t>Toda</w:t>
      </w:r>
      <w:r w:rsidR="0052737B" w:rsidRPr="0052737B">
        <w:rPr>
          <w:rFonts w:ascii="Times New Roman" w:hAnsi="Times New Roman"/>
          <w:sz w:val="24"/>
          <w:szCs w:val="24"/>
        </w:rPr>
        <w:t xml:space="preserve"> investigación </w:t>
      </w:r>
      <w:r>
        <w:rPr>
          <w:rFonts w:ascii="Times New Roman" w:hAnsi="Times New Roman"/>
          <w:sz w:val="24"/>
          <w:szCs w:val="24"/>
        </w:rPr>
        <w:t>empieza por</w:t>
      </w:r>
      <w:r w:rsidR="0052737B" w:rsidRPr="0052737B">
        <w:rPr>
          <w:rFonts w:ascii="Times New Roman" w:hAnsi="Times New Roman"/>
          <w:sz w:val="24"/>
          <w:szCs w:val="24"/>
        </w:rPr>
        <w:t xml:space="preserve"> el planteamiento del problema</w:t>
      </w:r>
      <w:r w:rsidR="00E64D47">
        <w:rPr>
          <w:rFonts w:ascii="Times New Roman" w:hAnsi="Times New Roman"/>
          <w:sz w:val="24"/>
          <w:szCs w:val="24"/>
        </w:rPr>
        <w:t xml:space="preserve">. Su </w:t>
      </w:r>
      <w:r w:rsidR="0052737B" w:rsidRPr="0052737B">
        <w:rPr>
          <w:rFonts w:ascii="Times New Roman" w:hAnsi="Times New Roman"/>
          <w:sz w:val="24"/>
          <w:szCs w:val="24"/>
        </w:rPr>
        <w:t xml:space="preserve">delimitación </w:t>
      </w:r>
      <w:r w:rsidR="00E64D47">
        <w:rPr>
          <w:rFonts w:ascii="Times New Roman" w:hAnsi="Times New Roman"/>
          <w:sz w:val="24"/>
          <w:szCs w:val="24"/>
        </w:rPr>
        <w:t xml:space="preserve">permite </w:t>
      </w:r>
      <w:r w:rsidR="0052737B" w:rsidRPr="0052737B">
        <w:rPr>
          <w:rFonts w:ascii="Times New Roman" w:hAnsi="Times New Roman"/>
          <w:sz w:val="24"/>
          <w:szCs w:val="24"/>
        </w:rPr>
        <w:t>acotar el ámbito de estudio, concretando qué se estudia, con quien se lleva a cabo el estudio y qué datos es necesario recoger para poder darle respuesta (Bisquerra</w:t>
      </w:r>
      <w:r w:rsidR="0063440F">
        <w:rPr>
          <w:rFonts w:ascii="Times New Roman" w:hAnsi="Times New Roman"/>
          <w:sz w:val="24"/>
          <w:szCs w:val="24"/>
        </w:rPr>
        <w:t xml:space="preserve"> y </w:t>
      </w:r>
      <w:r w:rsidR="0063440F" w:rsidRPr="0052737B">
        <w:rPr>
          <w:rFonts w:ascii="Times New Roman" w:hAnsi="Times New Roman"/>
          <w:sz w:val="24"/>
          <w:szCs w:val="24"/>
        </w:rPr>
        <w:t>Sabariego</w:t>
      </w:r>
      <w:r w:rsidR="0052737B" w:rsidRPr="0052737B">
        <w:rPr>
          <w:rFonts w:ascii="Times New Roman" w:hAnsi="Times New Roman"/>
          <w:sz w:val="24"/>
          <w:szCs w:val="24"/>
        </w:rPr>
        <w:t>, 2004).</w:t>
      </w:r>
    </w:p>
    <w:p w14:paraId="50FDDA8E" w14:textId="2447B975" w:rsidR="0052737B" w:rsidRPr="0052737B" w:rsidRDefault="0052737B" w:rsidP="0052737B">
      <w:pPr>
        <w:spacing w:line="240" w:lineRule="auto"/>
        <w:ind w:firstLine="284"/>
        <w:jc w:val="both"/>
        <w:rPr>
          <w:rFonts w:ascii="Times New Roman" w:hAnsi="Times New Roman"/>
          <w:sz w:val="24"/>
          <w:szCs w:val="24"/>
        </w:rPr>
      </w:pPr>
      <w:r w:rsidRPr="0052737B">
        <w:rPr>
          <w:rFonts w:ascii="Times New Roman" w:hAnsi="Times New Roman"/>
          <w:sz w:val="24"/>
          <w:szCs w:val="24"/>
        </w:rPr>
        <w:t xml:space="preserve">Bajo esta perspectiva, el planteamiento del problema de investigación se </w:t>
      </w:r>
      <w:r w:rsidR="0074217B">
        <w:rPr>
          <w:rFonts w:ascii="Times New Roman" w:hAnsi="Times New Roman"/>
          <w:sz w:val="24"/>
          <w:szCs w:val="24"/>
        </w:rPr>
        <w:t>atiende</w:t>
      </w:r>
      <w:r w:rsidRPr="0052737B">
        <w:rPr>
          <w:rFonts w:ascii="Times New Roman" w:hAnsi="Times New Roman"/>
          <w:sz w:val="24"/>
          <w:szCs w:val="24"/>
        </w:rPr>
        <w:t xml:space="preserve"> a los siguientes criterios:</w:t>
      </w:r>
    </w:p>
    <w:p w14:paraId="35B66D0D" w14:textId="2666C004" w:rsidR="0052737B" w:rsidRPr="0052737B" w:rsidRDefault="0052737B" w:rsidP="001E5E0A">
      <w:pPr>
        <w:pStyle w:val="Prrafodelista"/>
        <w:numPr>
          <w:ilvl w:val="0"/>
          <w:numId w:val="20"/>
        </w:numPr>
        <w:spacing w:line="240" w:lineRule="auto"/>
        <w:jc w:val="both"/>
        <w:rPr>
          <w:rFonts w:ascii="Times New Roman" w:hAnsi="Times New Roman"/>
          <w:sz w:val="24"/>
          <w:szCs w:val="24"/>
        </w:rPr>
      </w:pPr>
      <w:r w:rsidRPr="0052737B">
        <w:rPr>
          <w:rFonts w:ascii="Times New Roman" w:hAnsi="Times New Roman"/>
          <w:sz w:val="24"/>
          <w:szCs w:val="24"/>
        </w:rPr>
        <w:lastRenderedPageBreak/>
        <w:t xml:space="preserve">Kerlinger y Lee (2002) señalan tres criterios: </w:t>
      </w:r>
      <w:r w:rsidR="0074217B">
        <w:rPr>
          <w:rFonts w:ascii="Times New Roman" w:hAnsi="Times New Roman"/>
          <w:sz w:val="24"/>
          <w:szCs w:val="24"/>
        </w:rPr>
        <w:t xml:space="preserve">1) </w:t>
      </w:r>
      <w:r w:rsidRPr="0052737B">
        <w:rPr>
          <w:rFonts w:ascii="Times New Roman" w:hAnsi="Times New Roman"/>
          <w:sz w:val="24"/>
          <w:szCs w:val="24"/>
        </w:rPr>
        <w:t>expresar una relación entre dos o más variables</w:t>
      </w:r>
      <w:r w:rsidR="000E0B35">
        <w:rPr>
          <w:rFonts w:ascii="Times New Roman" w:hAnsi="Times New Roman"/>
          <w:sz w:val="24"/>
          <w:szCs w:val="24"/>
        </w:rPr>
        <w:t>;</w:t>
      </w:r>
      <w:r w:rsidRPr="0052737B">
        <w:rPr>
          <w:rFonts w:ascii="Times New Roman" w:hAnsi="Times New Roman"/>
          <w:sz w:val="24"/>
          <w:szCs w:val="24"/>
        </w:rPr>
        <w:t xml:space="preserve"> 2) </w:t>
      </w:r>
      <w:r w:rsidR="0074217B">
        <w:rPr>
          <w:rFonts w:ascii="Times New Roman" w:hAnsi="Times New Roman"/>
          <w:sz w:val="24"/>
          <w:szCs w:val="24"/>
        </w:rPr>
        <w:t>formular</w:t>
      </w:r>
      <w:r w:rsidRPr="0052737B">
        <w:rPr>
          <w:rFonts w:ascii="Times New Roman" w:hAnsi="Times New Roman"/>
          <w:sz w:val="24"/>
          <w:szCs w:val="24"/>
        </w:rPr>
        <w:t xml:space="preserve"> claramente y sin ambigüedad mediante una pregunta o varias que orienten hacia las respuestas que se buscan con la investigación; y 3</w:t>
      </w:r>
      <w:r w:rsidR="000E0B35">
        <w:rPr>
          <w:rFonts w:ascii="Times New Roman" w:hAnsi="Times New Roman"/>
          <w:sz w:val="24"/>
          <w:szCs w:val="24"/>
        </w:rPr>
        <w:t>)</w:t>
      </w:r>
      <w:r w:rsidRPr="0052737B">
        <w:rPr>
          <w:rFonts w:ascii="Times New Roman" w:hAnsi="Times New Roman"/>
          <w:sz w:val="24"/>
          <w:szCs w:val="24"/>
        </w:rPr>
        <w:t xml:space="preserve"> implicar la posibilidad de realizar una prueba empírica;</w:t>
      </w:r>
    </w:p>
    <w:p w14:paraId="15FDE367" w14:textId="6CDD4B5F" w:rsidR="0052737B" w:rsidRPr="0052737B" w:rsidRDefault="0052737B" w:rsidP="001E5E0A">
      <w:pPr>
        <w:pStyle w:val="Prrafodelista"/>
        <w:numPr>
          <w:ilvl w:val="0"/>
          <w:numId w:val="20"/>
        </w:numPr>
        <w:spacing w:line="240" w:lineRule="auto"/>
        <w:jc w:val="both"/>
        <w:rPr>
          <w:rFonts w:ascii="Times New Roman" w:hAnsi="Times New Roman"/>
          <w:sz w:val="24"/>
          <w:szCs w:val="24"/>
        </w:rPr>
      </w:pPr>
      <w:r w:rsidRPr="0052737B">
        <w:rPr>
          <w:rFonts w:ascii="Times New Roman" w:hAnsi="Times New Roman"/>
          <w:sz w:val="24"/>
          <w:szCs w:val="24"/>
        </w:rPr>
        <w:t>y, debe ser (</w:t>
      </w:r>
      <w:proofErr w:type="spellStart"/>
      <w:r w:rsidRPr="0052737B">
        <w:rPr>
          <w:rFonts w:ascii="Times New Roman" w:hAnsi="Times New Roman"/>
          <w:sz w:val="24"/>
          <w:szCs w:val="24"/>
        </w:rPr>
        <w:t>Ary</w:t>
      </w:r>
      <w:proofErr w:type="spellEnd"/>
      <w:r w:rsidRPr="0052737B">
        <w:rPr>
          <w:rFonts w:ascii="Times New Roman" w:hAnsi="Times New Roman"/>
          <w:sz w:val="24"/>
          <w:szCs w:val="24"/>
        </w:rPr>
        <w:t xml:space="preserve">, Jacobs y </w:t>
      </w:r>
      <w:proofErr w:type="spellStart"/>
      <w:r w:rsidRPr="0052737B">
        <w:rPr>
          <w:rFonts w:ascii="Times New Roman" w:hAnsi="Times New Roman"/>
          <w:sz w:val="24"/>
          <w:szCs w:val="24"/>
        </w:rPr>
        <w:t>Razevieh</w:t>
      </w:r>
      <w:proofErr w:type="spellEnd"/>
      <w:r w:rsidRPr="0052737B">
        <w:rPr>
          <w:rFonts w:ascii="Times New Roman" w:hAnsi="Times New Roman"/>
          <w:sz w:val="24"/>
          <w:szCs w:val="24"/>
        </w:rPr>
        <w:t xml:space="preserve">, 1987): 1) real; 2) factible; 3) relevante; 4) resoluble; 5) generador de conocimiento; </w:t>
      </w:r>
      <w:r w:rsidR="00634B37" w:rsidRPr="0052737B">
        <w:rPr>
          <w:rFonts w:ascii="Times New Roman" w:hAnsi="Times New Roman"/>
          <w:sz w:val="24"/>
          <w:szCs w:val="24"/>
        </w:rPr>
        <w:t xml:space="preserve">y </w:t>
      </w:r>
      <w:r w:rsidRPr="0052737B">
        <w:rPr>
          <w:rFonts w:ascii="Times New Roman" w:hAnsi="Times New Roman"/>
          <w:sz w:val="24"/>
          <w:szCs w:val="24"/>
        </w:rPr>
        <w:t>6) generador de nuevos problemas.</w:t>
      </w:r>
    </w:p>
    <w:p w14:paraId="4EF7FD10" w14:textId="4007D0BC" w:rsidR="0052737B" w:rsidRPr="0052737B" w:rsidRDefault="00D10529" w:rsidP="0052737B">
      <w:pPr>
        <w:spacing w:line="240" w:lineRule="auto"/>
        <w:ind w:left="284" w:firstLine="284"/>
        <w:jc w:val="both"/>
        <w:rPr>
          <w:rFonts w:ascii="Times New Roman" w:hAnsi="Times New Roman"/>
          <w:sz w:val="24"/>
          <w:szCs w:val="24"/>
        </w:rPr>
      </w:pPr>
      <w:r>
        <w:rPr>
          <w:rFonts w:ascii="Times New Roman" w:hAnsi="Times New Roman"/>
          <w:sz w:val="24"/>
          <w:szCs w:val="24"/>
        </w:rPr>
        <w:t>Con estos criterios</w:t>
      </w:r>
      <w:r w:rsidR="0052737B" w:rsidRPr="0052737B">
        <w:rPr>
          <w:rFonts w:ascii="Times New Roman" w:hAnsi="Times New Roman"/>
          <w:sz w:val="24"/>
          <w:szCs w:val="24"/>
        </w:rPr>
        <w:t xml:space="preserve">, y considerando el planteamiento </w:t>
      </w:r>
      <w:r w:rsidR="000E474A">
        <w:rPr>
          <w:rFonts w:ascii="Times New Roman" w:hAnsi="Times New Roman"/>
          <w:sz w:val="24"/>
          <w:szCs w:val="24"/>
        </w:rPr>
        <w:t>del</w:t>
      </w:r>
      <w:r w:rsidR="0052737B" w:rsidRPr="0052737B">
        <w:rPr>
          <w:rFonts w:ascii="Times New Roman" w:hAnsi="Times New Roman"/>
          <w:sz w:val="24"/>
          <w:szCs w:val="24"/>
        </w:rPr>
        <w:t xml:space="preserve"> apartado anterior, nos lleva a la pregunta de investigación:</w:t>
      </w:r>
    </w:p>
    <w:p w14:paraId="1AB42A14" w14:textId="77777777" w:rsidR="0052737B" w:rsidRPr="007B60AE" w:rsidRDefault="0052737B" w:rsidP="001E5E0A">
      <w:pPr>
        <w:pStyle w:val="Prrafodelista"/>
        <w:spacing w:line="240" w:lineRule="auto"/>
        <w:ind w:left="1004"/>
        <w:jc w:val="both"/>
        <w:rPr>
          <w:rFonts w:ascii="Times New Roman" w:hAnsi="Times New Roman"/>
          <w:sz w:val="24"/>
          <w:szCs w:val="24"/>
        </w:rPr>
      </w:pPr>
      <w:r w:rsidRPr="007B60AE">
        <w:rPr>
          <w:rFonts w:ascii="Times New Roman" w:hAnsi="Times New Roman"/>
          <w:sz w:val="24"/>
          <w:szCs w:val="24"/>
        </w:rPr>
        <w:t>¿Cómo se relacionan los procesos de gestión del conocimiento con la gestión de la calidad en los centros educativos de FP inicial?</w:t>
      </w:r>
    </w:p>
    <w:p w14:paraId="7814AC0C" w14:textId="5ED42FB9" w:rsidR="0052737B" w:rsidRPr="0052737B" w:rsidRDefault="00B10469" w:rsidP="0052737B">
      <w:pPr>
        <w:spacing w:line="240" w:lineRule="auto"/>
        <w:ind w:firstLine="284"/>
        <w:jc w:val="both"/>
        <w:rPr>
          <w:rFonts w:ascii="Times New Roman" w:hAnsi="Times New Roman"/>
          <w:sz w:val="24"/>
          <w:szCs w:val="24"/>
        </w:rPr>
      </w:pPr>
      <w:r>
        <w:rPr>
          <w:rFonts w:ascii="Times New Roman" w:hAnsi="Times New Roman"/>
          <w:sz w:val="24"/>
          <w:szCs w:val="24"/>
        </w:rPr>
        <w:t>L</w:t>
      </w:r>
      <w:r w:rsidR="0052737B" w:rsidRPr="0052737B">
        <w:rPr>
          <w:rFonts w:ascii="Times New Roman" w:hAnsi="Times New Roman"/>
          <w:sz w:val="24"/>
          <w:szCs w:val="24"/>
        </w:rPr>
        <w:t>a aproximación al objeto de estudio plantea nuevos interrogantes que parten de la pregunta general presentada. Éstas se concretan en las siguientes preguntas específicas:</w:t>
      </w:r>
    </w:p>
    <w:p w14:paraId="4C1932D5" w14:textId="77777777" w:rsidR="0052737B" w:rsidRPr="007B60AE" w:rsidRDefault="0052737B" w:rsidP="001E5E0A">
      <w:pPr>
        <w:pStyle w:val="Prrafodelista"/>
        <w:spacing w:line="240" w:lineRule="auto"/>
        <w:ind w:left="1004"/>
        <w:jc w:val="both"/>
        <w:rPr>
          <w:rFonts w:ascii="Times New Roman" w:hAnsi="Times New Roman"/>
          <w:sz w:val="24"/>
          <w:szCs w:val="24"/>
        </w:rPr>
      </w:pPr>
      <w:r w:rsidRPr="007B60AE">
        <w:rPr>
          <w:rFonts w:ascii="Times New Roman" w:hAnsi="Times New Roman"/>
          <w:sz w:val="24"/>
          <w:szCs w:val="24"/>
        </w:rPr>
        <w:t>¿Cómo se gestiona la calidad en los distintos centros educativos de FP inicial?</w:t>
      </w:r>
    </w:p>
    <w:p w14:paraId="7DBFF38F" w14:textId="77777777" w:rsidR="0052737B" w:rsidRPr="007B60AE" w:rsidRDefault="0052737B" w:rsidP="001E5E0A">
      <w:pPr>
        <w:pStyle w:val="Prrafodelista"/>
        <w:spacing w:line="240" w:lineRule="auto"/>
        <w:ind w:left="1004"/>
        <w:jc w:val="both"/>
        <w:rPr>
          <w:rFonts w:ascii="Times New Roman" w:hAnsi="Times New Roman"/>
          <w:sz w:val="24"/>
          <w:szCs w:val="24"/>
        </w:rPr>
      </w:pPr>
      <w:r w:rsidRPr="007B60AE">
        <w:rPr>
          <w:rFonts w:ascii="Times New Roman" w:hAnsi="Times New Roman"/>
          <w:sz w:val="24"/>
          <w:szCs w:val="24"/>
        </w:rPr>
        <w:t>¿Cuáles son los procesos de gestión del conocimiento que tienen lugar en los centros educativos de FP inicial?</w:t>
      </w:r>
    </w:p>
    <w:p w14:paraId="47EFC184" w14:textId="77777777" w:rsidR="0052737B" w:rsidRPr="007B60AE" w:rsidRDefault="0052737B" w:rsidP="001E5E0A">
      <w:pPr>
        <w:pStyle w:val="Prrafodelista"/>
        <w:spacing w:line="240" w:lineRule="auto"/>
        <w:ind w:left="1004"/>
        <w:jc w:val="both"/>
        <w:rPr>
          <w:rFonts w:ascii="Times New Roman" w:hAnsi="Times New Roman"/>
          <w:sz w:val="24"/>
          <w:szCs w:val="24"/>
        </w:rPr>
      </w:pPr>
      <w:r w:rsidRPr="007B60AE">
        <w:rPr>
          <w:rFonts w:ascii="Times New Roman" w:hAnsi="Times New Roman"/>
          <w:sz w:val="24"/>
          <w:szCs w:val="24"/>
        </w:rPr>
        <w:t>¿Cuáles son aspectos clave y comunes entre los procesos de gestión de conocimiento y gestión de calidad en los centros educativos de FP inicial?</w:t>
      </w:r>
    </w:p>
    <w:p w14:paraId="53DFB580" w14:textId="77777777" w:rsidR="0052737B" w:rsidRPr="007B60AE" w:rsidRDefault="0052737B" w:rsidP="001E5E0A">
      <w:pPr>
        <w:pStyle w:val="Prrafodelista"/>
        <w:spacing w:line="240" w:lineRule="auto"/>
        <w:ind w:left="1004"/>
        <w:jc w:val="both"/>
        <w:rPr>
          <w:rFonts w:ascii="Times New Roman" w:hAnsi="Times New Roman"/>
          <w:sz w:val="24"/>
          <w:szCs w:val="24"/>
        </w:rPr>
      </w:pPr>
      <w:r w:rsidRPr="007B60AE">
        <w:rPr>
          <w:rFonts w:ascii="Times New Roman" w:hAnsi="Times New Roman"/>
          <w:sz w:val="24"/>
          <w:szCs w:val="24"/>
        </w:rPr>
        <w:t>¿Cuáles son los elementos de la gestión del conocimiento afecta en la gestión de la calidad a centros educativos de FP inicial, y al revés?</w:t>
      </w:r>
    </w:p>
    <w:p w14:paraId="284254C4" w14:textId="5F94862F" w:rsidR="00A31D82" w:rsidRDefault="00A31D82" w:rsidP="00A31D82">
      <w:pPr>
        <w:spacing w:line="240" w:lineRule="auto"/>
        <w:ind w:firstLine="284"/>
        <w:jc w:val="both"/>
        <w:rPr>
          <w:rFonts w:ascii="Times New Roman" w:hAnsi="Times New Roman"/>
          <w:sz w:val="24"/>
          <w:szCs w:val="24"/>
        </w:rPr>
      </w:pPr>
      <w:r w:rsidRPr="00A31D82">
        <w:rPr>
          <w:rFonts w:ascii="Times New Roman" w:hAnsi="Times New Roman"/>
          <w:sz w:val="24"/>
          <w:szCs w:val="24"/>
        </w:rPr>
        <w:t>Para dar respuesta a la pregunta de investigación, el objetivo general que se plantea es:</w:t>
      </w:r>
    </w:p>
    <w:p w14:paraId="442E4628" w14:textId="1161B76A" w:rsidR="00A31D82" w:rsidRPr="007B60AE" w:rsidRDefault="00A31D82" w:rsidP="001E5E0A">
      <w:pPr>
        <w:pStyle w:val="Prrafodelista"/>
        <w:spacing w:line="240" w:lineRule="auto"/>
        <w:ind w:left="1068"/>
        <w:jc w:val="both"/>
        <w:rPr>
          <w:rFonts w:ascii="Times New Roman" w:hAnsi="Times New Roman"/>
          <w:sz w:val="24"/>
          <w:szCs w:val="24"/>
        </w:rPr>
      </w:pPr>
      <w:r w:rsidRPr="007B60AE">
        <w:rPr>
          <w:rFonts w:ascii="Times New Roman" w:hAnsi="Times New Roman"/>
          <w:sz w:val="24"/>
          <w:szCs w:val="24"/>
        </w:rPr>
        <w:t>Analizar la relación de los procesos de gestión del conocimiento con la gestión de la calidad en los centros educativos de FP inicial</w:t>
      </w:r>
      <w:r w:rsidR="00D10529">
        <w:rPr>
          <w:rFonts w:ascii="Times New Roman" w:hAnsi="Times New Roman"/>
          <w:sz w:val="24"/>
          <w:szCs w:val="24"/>
        </w:rPr>
        <w:t>.</w:t>
      </w:r>
    </w:p>
    <w:p w14:paraId="3E4635F6" w14:textId="2D304F21" w:rsidR="00A31D82" w:rsidRPr="007B60AE" w:rsidRDefault="00A31D82" w:rsidP="007B60AE">
      <w:pPr>
        <w:spacing w:line="240" w:lineRule="auto"/>
        <w:ind w:firstLine="284"/>
        <w:jc w:val="both"/>
        <w:rPr>
          <w:rFonts w:ascii="Times New Roman" w:hAnsi="Times New Roman"/>
          <w:sz w:val="24"/>
          <w:szCs w:val="24"/>
        </w:rPr>
      </w:pPr>
      <w:r w:rsidRPr="007B60AE">
        <w:rPr>
          <w:rFonts w:ascii="Times New Roman" w:hAnsi="Times New Roman"/>
          <w:sz w:val="24"/>
          <w:szCs w:val="24"/>
        </w:rPr>
        <w:t>El objetivo general se concreta y se detalla en los siguientes objetivos específicos:</w:t>
      </w:r>
    </w:p>
    <w:p w14:paraId="2690F882" w14:textId="001A9B52" w:rsidR="00A31D82" w:rsidRPr="007B60AE" w:rsidRDefault="00A31D82" w:rsidP="001E5E0A">
      <w:pPr>
        <w:pStyle w:val="Prrafodelista"/>
        <w:spacing w:line="240" w:lineRule="auto"/>
        <w:ind w:left="1068"/>
        <w:jc w:val="both"/>
        <w:rPr>
          <w:rFonts w:ascii="Times New Roman" w:hAnsi="Times New Roman"/>
          <w:sz w:val="24"/>
          <w:szCs w:val="24"/>
        </w:rPr>
      </w:pPr>
      <w:r w:rsidRPr="007B60AE">
        <w:rPr>
          <w:rFonts w:ascii="Times New Roman" w:hAnsi="Times New Roman"/>
          <w:sz w:val="24"/>
          <w:szCs w:val="24"/>
        </w:rPr>
        <w:t>OE1 Describir la gestión de la calidad en los diferentes centros educativos de FP inicial.</w:t>
      </w:r>
    </w:p>
    <w:p w14:paraId="229A5A69" w14:textId="17C53C3C" w:rsidR="00A31D82" w:rsidRPr="007B60AE" w:rsidRDefault="00A31D82" w:rsidP="001E5E0A">
      <w:pPr>
        <w:pStyle w:val="Prrafodelista"/>
        <w:spacing w:line="240" w:lineRule="auto"/>
        <w:ind w:left="1068"/>
        <w:jc w:val="both"/>
        <w:rPr>
          <w:rFonts w:ascii="Times New Roman" w:hAnsi="Times New Roman"/>
          <w:sz w:val="24"/>
          <w:szCs w:val="24"/>
        </w:rPr>
      </w:pPr>
      <w:r w:rsidRPr="007B60AE">
        <w:rPr>
          <w:rFonts w:ascii="Times New Roman" w:hAnsi="Times New Roman"/>
          <w:sz w:val="24"/>
          <w:szCs w:val="24"/>
        </w:rPr>
        <w:t>OE2 Describir los procesos de la gestión del conocimiento que tienen lugar en los centros educativos de FP inicial.</w:t>
      </w:r>
    </w:p>
    <w:p w14:paraId="168B370D" w14:textId="04A47A0E" w:rsidR="00A31D82" w:rsidRPr="007B60AE" w:rsidRDefault="00A31D82" w:rsidP="001E5E0A">
      <w:pPr>
        <w:pStyle w:val="Prrafodelista"/>
        <w:spacing w:line="240" w:lineRule="auto"/>
        <w:ind w:left="1068"/>
        <w:jc w:val="both"/>
        <w:rPr>
          <w:rFonts w:ascii="Times New Roman" w:hAnsi="Times New Roman"/>
          <w:sz w:val="24"/>
          <w:szCs w:val="24"/>
        </w:rPr>
      </w:pPr>
      <w:r w:rsidRPr="007B60AE">
        <w:rPr>
          <w:rFonts w:ascii="Times New Roman" w:hAnsi="Times New Roman"/>
          <w:sz w:val="24"/>
          <w:szCs w:val="24"/>
        </w:rPr>
        <w:t>OE3</w:t>
      </w:r>
      <w:r w:rsidR="000E0B35">
        <w:rPr>
          <w:rFonts w:ascii="Times New Roman" w:hAnsi="Times New Roman"/>
          <w:sz w:val="24"/>
          <w:szCs w:val="24"/>
        </w:rPr>
        <w:t xml:space="preserve"> </w:t>
      </w:r>
      <w:r w:rsidRPr="007B60AE">
        <w:rPr>
          <w:rFonts w:ascii="Times New Roman" w:hAnsi="Times New Roman"/>
          <w:sz w:val="24"/>
          <w:szCs w:val="24"/>
        </w:rPr>
        <w:t>Identificar los aspectos claves y comunes entre los procesos de gestión de conocimiento y gestión de calidad en los centros educativos de FP inicial.</w:t>
      </w:r>
    </w:p>
    <w:p w14:paraId="51D3A942" w14:textId="34EB2C08" w:rsidR="00E71E8B" w:rsidRPr="007B60AE" w:rsidRDefault="00A31D82" w:rsidP="001E5E0A">
      <w:pPr>
        <w:pStyle w:val="Prrafodelista"/>
        <w:spacing w:line="240" w:lineRule="auto"/>
        <w:ind w:left="1068"/>
        <w:jc w:val="both"/>
        <w:rPr>
          <w:rFonts w:ascii="Times New Roman" w:hAnsi="Times New Roman"/>
          <w:sz w:val="24"/>
          <w:szCs w:val="24"/>
        </w:rPr>
      </w:pPr>
      <w:r w:rsidRPr="007B60AE">
        <w:rPr>
          <w:rFonts w:ascii="Times New Roman" w:hAnsi="Times New Roman"/>
          <w:sz w:val="24"/>
          <w:szCs w:val="24"/>
        </w:rPr>
        <w:t>OE4 Examinar cómo afecta a los procesos gestión del conocimiento con la gestión de la calidad centros educativos de FP inicial, y viceversa.</w:t>
      </w:r>
    </w:p>
    <w:p w14:paraId="36B45B8A" w14:textId="52206DE4" w:rsidR="00E71E8B" w:rsidRDefault="00E71E8B" w:rsidP="00E71E8B">
      <w:pPr>
        <w:spacing w:line="240" w:lineRule="auto"/>
        <w:jc w:val="both"/>
        <w:rPr>
          <w:rFonts w:ascii="Times New Roman" w:hAnsi="Times New Roman"/>
          <w:b/>
          <w:i/>
          <w:sz w:val="26"/>
          <w:szCs w:val="26"/>
        </w:rPr>
      </w:pPr>
      <w:r>
        <w:rPr>
          <w:rFonts w:ascii="Times New Roman" w:hAnsi="Times New Roman"/>
          <w:b/>
          <w:i/>
          <w:sz w:val="26"/>
          <w:szCs w:val="26"/>
        </w:rPr>
        <w:t>1.</w:t>
      </w:r>
      <w:r w:rsidR="008A0126">
        <w:rPr>
          <w:rFonts w:ascii="Times New Roman" w:hAnsi="Times New Roman"/>
          <w:b/>
          <w:i/>
          <w:sz w:val="26"/>
          <w:szCs w:val="26"/>
        </w:rPr>
        <w:t>3</w:t>
      </w:r>
      <w:r>
        <w:rPr>
          <w:rFonts w:ascii="Times New Roman" w:hAnsi="Times New Roman"/>
          <w:b/>
          <w:i/>
          <w:sz w:val="26"/>
          <w:szCs w:val="26"/>
        </w:rPr>
        <w:t xml:space="preserve">. </w:t>
      </w:r>
      <w:r w:rsidRPr="00E71E8B">
        <w:rPr>
          <w:rFonts w:ascii="Times New Roman" w:hAnsi="Times New Roman"/>
          <w:b/>
          <w:i/>
          <w:sz w:val="26"/>
          <w:szCs w:val="26"/>
        </w:rPr>
        <w:t>Lineamientos metodológicos</w:t>
      </w:r>
    </w:p>
    <w:p w14:paraId="556D38DF" w14:textId="51321F6A" w:rsidR="00C67878" w:rsidRPr="00C67878" w:rsidRDefault="00C67878" w:rsidP="00C67878">
      <w:pPr>
        <w:spacing w:line="240" w:lineRule="auto"/>
        <w:ind w:firstLine="284"/>
        <w:jc w:val="both"/>
        <w:rPr>
          <w:rFonts w:ascii="Times New Roman" w:hAnsi="Times New Roman"/>
          <w:sz w:val="24"/>
          <w:szCs w:val="24"/>
        </w:rPr>
      </w:pPr>
      <w:r w:rsidRPr="00C67878">
        <w:rPr>
          <w:rFonts w:ascii="Times New Roman" w:hAnsi="Times New Roman"/>
          <w:sz w:val="24"/>
          <w:szCs w:val="24"/>
        </w:rPr>
        <w:t>Pensar en los lineamientos metodológicos</w:t>
      </w:r>
      <w:r>
        <w:rPr>
          <w:rFonts w:ascii="Times New Roman" w:hAnsi="Times New Roman"/>
          <w:sz w:val="24"/>
          <w:szCs w:val="24"/>
        </w:rPr>
        <w:t xml:space="preserve"> </w:t>
      </w:r>
      <w:r w:rsidR="00E8249E">
        <w:rPr>
          <w:rFonts w:ascii="Times New Roman" w:hAnsi="Times New Roman"/>
          <w:sz w:val="24"/>
          <w:szCs w:val="24"/>
        </w:rPr>
        <w:t>permite</w:t>
      </w:r>
      <w:r w:rsidRPr="00C67878">
        <w:rPr>
          <w:rFonts w:ascii="Times New Roman" w:hAnsi="Times New Roman"/>
          <w:sz w:val="24"/>
          <w:szCs w:val="24"/>
        </w:rPr>
        <w:t xml:space="preserve"> reflexionar sobre cómo organizar la</w:t>
      </w:r>
      <w:r w:rsidR="00E8249E">
        <w:rPr>
          <w:rFonts w:ascii="Times New Roman" w:hAnsi="Times New Roman"/>
          <w:sz w:val="24"/>
          <w:szCs w:val="24"/>
        </w:rPr>
        <w:t>s</w:t>
      </w:r>
      <w:r w:rsidRPr="00C67878">
        <w:rPr>
          <w:rFonts w:ascii="Times New Roman" w:hAnsi="Times New Roman"/>
          <w:sz w:val="24"/>
          <w:szCs w:val="24"/>
        </w:rPr>
        <w:t xml:space="preserve"> decisiones </w:t>
      </w:r>
      <w:r w:rsidR="00D10529">
        <w:rPr>
          <w:rFonts w:ascii="Times New Roman" w:hAnsi="Times New Roman"/>
          <w:sz w:val="24"/>
          <w:szCs w:val="24"/>
        </w:rPr>
        <w:t>en</w:t>
      </w:r>
      <w:r w:rsidRPr="00C67878">
        <w:rPr>
          <w:rFonts w:ascii="Times New Roman" w:hAnsi="Times New Roman"/>
          <w:sz w:val="24"/>
          <w:szCs w:val="24"/>
        </w:rPr>
        <w:t xml:space="preserve"> el diseño de la investigación</w:t>
      </w:r>
      <w:r w:rsidR="00D10529">
        <w:rPr>
          <w:rFonts w:ascii="Times New Roman" w:hAnsi="Times New Roman"/>
          <w:sz w:val="24"/>
          <w:szCs w:val="24"/>
        </w:rPr>
        <w:t xml:space="preserve"> (Tabla 1)</w:t>
      </w:r>
      <w:r w:rsidRPr="00C67878">
        <w:rPr>
          <w:rFonts w:ascii="Times New Roman" w:hAnsi="Times New Roman"/>
          <w:sz w:val="24"/>
          <w:szCs w:val="24"/>
        </w:rPr>
        <w:t xml:space="preserve">. </w:t>
      </w:r>
    </w:p>
    <w:p w14:paraId="7C7ED0EF" w14:textId="5096E620" w:rsidR="006D3AD6" w:rsidRPr="00C67878" w:rsidRDefault="006D3AD6" w:rsidP="006D3AD6">
      <w:pPr>
        <w:spacing w:line="240" w:lineRule="auto"/>
        <w:ind w:firstLine="284"/>
        <w:jc w:val="both"/>
        <w:rPr>
          <w:rFonts w:ascii="Times New Roman" w:hAnsi="Times New Roman"/>
          <w:sz w:val="24"/>
          <w:szCs w:val="24"/>
        </w:rPr>
      </w:pPr>
      <w:r w:rsidRPr="00C67878">
        <w:rPr>
          <w:rFonts w:ascii="Times New Roman" w:hAnsi="Times New Roman"/>
          <w:sz w:val="24"/>
          <w:szCs w:val="24"/>
        </w:rPr>
        <w:t xml:space="preserve">Sin embargo, Kuhn (1971) plantea que cualquier metodología </w:t>
      </w:r>
      <w:r>
        <w:rPr>
          <w:rFonts w:ascii="Times New Roman" w:hAnsi="Times New Roman"/>
          <w:sz w:val="24"/>
          <w:szCs w:val="24"/>
        </w:rPr>
        <w:t xml:space="preserve">se </w:t>
      </w:r>
      <w:r w:rsidRPr="00C67878">
        <w:rPr>
          <w:rFonts w:ascii="Times New Roman" w:hAnsi="Times New Roman"/>
          <w:sz w:val="24"/>
          <w:szCs w:val="24"/>
        </w:rPr>
        <w:t>debe partir de un paradigma concreto. En investigación educativa se identifican tres paradigmas de investigación (Latorre et al., 2003): positivista; interpretativo-hermenéutico; y sociocrítico.</w:t>
      </w:r>
    </w:p>
    <w:p w14:paraId="5FDD1B60" w14:textId="75BEA348" w:rsidR="0074217B" w:rsidRDefault="006D3AD6" w:rsidP="00634B37">
      <w:pPr>
        <w:spacing w:line="240" w:lineRule="auto"/>
        <w:ind w:firstLine="284"/>
        <w:jc w:val="both"/>
        <w:rPr>
          <w:rFonts w:ascii="Times New Roman" w:hAnsi="Times New Roman"/>
          <w:i/>
          <w:sz w:val="24"/>
          <w:szCs w:val="26"/>
        </w:rPr>
        <w:sectPr w:rsidR="0074217B" w:rsidSect="00691D9A">
          <w:headerReference w:type="default" r:id="rId8"/>
          <w:pgSz w:w="11906" w:h="16838"/>
          <w:pgMar w:top="1418" w:right="1418" w:bottom="1418" w:left="1418" w:header="284" w:footer="709" w:gutter="0"/>
          <w:cols w:space="708"/>
          <w:docGrid w:linePitch="360"/>
        </w:sectPr>
      </w:pPr>
      <w:r w:rsidRPr="00C67878">
        <w:rPr>
          <w:rFonts w:ascii="Times New Roman" w:hAnsi="Times New Roman"/>
          <w:sz w:val="24"/>
          <w:szCs w:val="24"/>
        </w:rPr>
        <w:t>En esta línea, la investigación interpretativa que se considera en esta investigación es (Latorre et al., 2003): 1) la naturaleza interpretativa, holística, dinámica y simbólica de todos los procesos sociales, incluidos los de investigación; 2) la aceptación de que la realidad es una construcción social como resultado de las interpretaciones</w:t>
      </w:r>
      <w:r w:rsidRPr="008359C1">
        <w:rPr>
          <w:rFonts w:ascii="Times New Roman" w:hAnsi="Times New Roman"/>
          <w:sz w:val="24"/>
          <w:szCs w:val="24"/>
        </w:rPr>
        <w:t xml:space="preserve"> </w:t>
      </w:r>
      <w:r w:rsidRPr="00C67878">
        <w:rPr>
          <w:rFonts w:ascii="Times New Roman" w:hAnsi="Times New Roman"/>
          <w:sz w:val="24"/>
          <w:szCs w:val="24"/>
        </w:rPr>
        <w:t xml:space="preserve">subjetivas y de los significados que </w:t>
      </w:r>
    </w:p>
    <w:p w14:paraId="04E198D4" w14:textId="46428485" w:rsidR="00786D7C" w:rsidRPr="00786D7C" w:rsidRDefault="00786D7C" w:rsidP="00786D7C">
      <w:pPr>
        <w:pStyle w:val="Descripcin"/>
        <w:keepNext/>
        <w:jc w:val="center"/>
        <w:rPr>
          <w:rFonts w:ascii="Times New Roman" w:hAnsi="Times New Roman"/>
          <w:color w:val="auto"/>
          <w:sz w:val="20"/>
          <w:szCs w:val="20"/>
        </w:rPr>
      </w:pPr>
      <w:r w:rsidRPr="00786D7C">
        <w:rPr>
          <w:rFonts w:ascii="Times New Roman" w:hAnsi="Times New Roman"/>
          <w:color w:val="auto"/>
          <w:sz w:val="20"/>
          <w:szCs w:val="20"/>
        </w:rPr>
        <w:lastRenderedPageBreak/>
        <w:t xml:space="preserve">Tabla </w:t>
      </w:r>
      <w:r w:rsidRPr="00786D7C">
        <w:rPr>
          <w:rFonts w:ascii="Times New Roman" w:hAnsi="Times New Roman"/>
          <w:color w:val="auto"/>
          <w:sz w:val="20"/>
          <w:szCs w:val="20"/>
        </w:rPr>
        <w:fldChar w:fldCharType="begin"/>
      </w:r>
      <w:r w:rsidRPr="00786D7C">
        <w:rPr>
          <w:rFonts w:ascii="Times New Roman" w:hAnsi="Times New Roman"/>
          <w:color w:val="auto"/>
          <w:sz w:val="20"/>
          <w:szCs w:val="20"/>
        </w:rPr>
        <w:instrText xml:space="preserve"> SEQ Tabla \* ARABIC </w:instrText>
      </w:r>
      <w:r w:rsidRPr="00786D7C">
        <w:rPr>
          <w:rFonts w:ascii="Times New Roman" w:hAnsi="Times New Roman"/>
          <w:color w:val="auto"/>
          <w:sz w:val="20"/>
          <w:szCs w:val="20"/>
        </w:rPr>
        <w:fldChar w:fldCharType="separate"/>
      </w:r>
      <w:r w:rsidR="00745B40">
        <w:rPr>
          <w:rFonts w:ascii="Times New Roman" w:hAnsi="Times New Roman"/>
          <w:noProof/>
          <w:color w:val="auto"/>
          <w:sz w:val="20"/>
          <w:szCs w:val="20"/>
        </w:rPr>
        <w:t>1</w:t>
      </w:r>
      <w:r w:rsidRPr="00786D7C">
        <w:rPr>
          <w:rFonts w:ascii="Times New Roman" w:hAnsi="Times New Roman"/>
          <w:color w:val="auto"/>
          <w:sz w:val="20"/>
          <w:szCs w:val="20"/>
        </w:rPr>
        <w:fldChar w:fldCharType="end"/>
      </w:r>
      <w:r w:rsidRPr="00786D7C">
        <w:rPr>
          <w:rFonts w:ascii="Times New Roman" w:hAnsi="Times New Roman"/>
          <w:color w:val="auto"/>
          <w:sz w:val="20"/>
          <w:szCs w:val="20"/>
        </w:rPr>
        <w:t>.- Diseño metodológico general</w:t>
      </w:r>
    </w:p>
    <w:p w14:paraId="40702869" w14:textId="42C29E2E" w:rsidR="002936C4" w:rsidRPr="0018141C" w:rsidRDefault="0018141C" w:rsidP="0018141C">
      <w:pPr>
        <w:spacing w:line="240" w:lineRule="auto"/>
        <w:ind w:firstLine="284"/>
        <w:jc w:val="both"/>
        <w:rPr>
          <w:noProof/>
        </w:rPr>
        <w:sectPr w:rsidR="002936C4" w:rsidRPr="0018141C" w:rsidSect="002936C4">
          <w:pgSz w:w="16838" w:h="11906" w:orient="landscape"/>
          <w:pgMar w:top="1418" w:right="1418" w:bottom="1418" w:left="1418" w:header="284" w:footer="709" w:gutter="0"/>
          <w:cols w:space="708"/>
          <w:docGrid w:linePitch="360"/>
        </w:sectPr>
      </w:pPr>
      <w:r>
        <w:rPr>
          <w:noProof/>
        </w:rPr>
        <mc:AlternateContent>
          <mc:Choice Requires="wps">
            <w:drawing>
              <wp:anchor distT="0" distB="0" distL="114300" distR="114300" simplePos="0" relativeHeight="251659264" behindDoc="0" locked="0" layoutInCell="1" allowOverlap="1" wp14:anchorId="305EF5CC" wp14:editId="3B99974C">
                <wp:simplePos x="0" y="0"/>
                <wp:positionH relativeFrom="column">
                  <wp:posOffset>4489701</wp:posOffset>
                </wp:positionH>
                <wp:positionV relativeFrom="paragraph">
                  <wp:posOffset>1867521</wp:posOffset>
                </wp:positionV>
                <wp:extent cx="2636875" cy="329225"/>
                <wp:effectExtent l="0" t="0" r="11430" b="13970"/>
                <wp:wrapNone/>
                <wp:docPr id="1" name="Flecha: a la izquierda y derecha 1"/>
                <wp:cNvGraphicFramePr/>
                <a:graphic xmlns:a="http://schemas.openxmlformats.org/drawingml/2006/main">
                  <a:graphicData uri="http://schemas.microsoft.com/office/word/2010/wordprocessingShape">
                    <wps:wsp>
                      <wps:cNvSpPr/>
                      <wps:spPr>
                        <a:xfrm>
                          <a:off x="0" y="0"/>
                          <a:ext cx="2636875" cy="32922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E8225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1" o:spid="_x0000_s1026" type="#_x0000_t69" style="position:absolute;margin-left:353.5pt;margin-top:147.05pt;width:207.65pt;height:2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" adj="1348" fillcolor="black [3200]" strokecolor="black [1600]" strokeweight="2pt"/>
            </w:pict>
          </mc:Fallback>
        </mc:AlternateContent>
      </w:r>
      <w:r>
        <w:rPr>
          <w:noProof/>
        </w:rPr>
        <w:drawing>
          <wp:inline distT="0" distB="0" distL="0" distR="0" wp14:anchorId="44036E42" wp14:editId="52A9B29E">
            <wp:extent cx="8835833" cy="4954373"/>
            <wp:effectExtent l="0" t="0" r="381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86905" cy="4983010"/>
                    </a:xfrm>
                    <a:prstGeom prst="rect">
                      <a:avLst/>
                    </a:prstGeom>
                  </pic:spPr>
                </pic:pic>
              </a:graphicData>
            </a:graphic>
          </wp:inline>
        </w:drawing>
      </w:r>
      <w:r>
        <w:rPr>
          <w:noProof/>
        </w:rPr>
        <w:t xml:space="preserve">Nota:  Fuente </w:t>
      </w:r>
      <w:r w:rsidRPr="00976C1C">
        <w:rPr>
          <w:rFonts w:ascii="Times New Roman" w:hAnsi="Times New Roman"/>
          <w:noProof/>
          <w:sz w:val="20"/>
          <w:szCs w:val="20"/>
        </w:rPr>
        <w:t xml:space="preserve">adaptada  </w:t>
      </w:r>
      <w:r w:rsidR="00976C1C" w:rsidRPr="00976C1C">
        <w:rPr>
          <w:rFonts w:ascii="Times New Roman" w:hAnsi="Times New Roman"/>
          <w:noProof/>
          <w:sz w:val="20"/>
          <w:szCs w:val="20"/>
        </w:rPr>
        <w:t xml:space="preserve"> </w:t>
      </w:r>
      <w:r w:rsidR="00976C1C" w:rsidRPr="00976C1C">
        <w:rPr>
          <w:rFonts w:ascii="Times New Roman" w:eastAsia="Verdana" w:hAnsi="Times New Roman"/>
          <w:color w:val="000000"/>
          <w:sz w:val="20"/>
          <w:szCs w:val="20"/>
          <w:highlight w:val="white"/>
          <w:lang w:val="en-US"/>
        </w:rPr>
        <w:t>Diaz-Vicario</w:t>
      </w:r>
      <w:r w:rsidR="00976C1C" w:rsidRPr="00976C1C">
        <w:rPr>
          <w:rFonts w:ascii="Times New Roman" w:eastAsia="Verdana" w:hAnsi="Times New Roman"/>
          <w:color w:val="000000"/>
          <w:sz w:val="20"/>
          <w:szCs w:val="20"/>
          <w:lang w:val="en-US"/>
        </w:rPr>
        <w:t xml:space="preserve"> (2015, p.</w:t>
      </w:r>
      <w:r w:rsidR="00976C1C">
        <w:rPr>
          <w:rFonts w:ascii="Times New Roman" w:eastAsia="Verdana" w:hAnsi="Times New Roman"/>
          <w:color w:val="000000"/>
          <w:sz w:val="20"/>
          <w:szCs w:val="20"/>
          <w:lang w:val="en-US"/>
        </w:rPr>
        <w:t>32)</w:t>
      </w:r>
    </w:p>
    <w:p w14:paraId="27EC26C1" w14:textId="2D8AF333" w:rsidR="00634B37" w:rsidRPr="00C67878" w:rsidRDefault="006858BA" w:rsidP="00634B37">
      <w:pPr>
        <w:spacing w:line="240" w:lineRule="auto"/>
        <w:jc w:val="both"/>
        <w:rPr>
          <w:rFonts w:ascii="Times New Roman" w:hAnsi="Times New Roman"/>
          <w:sz w:val="24"/>
          <w:szCs w:val="24"/>
        </w:rPr>
      </w:pPr>
      <w:r w:rsidRPr="00C67878">
        <w:rPr>
          <w:rFonts w:ascii="Times New Roman" w:hAnsi="Times New Roman"/>
          <w:sz w:val="24"/>
          <w:szCs w:val="24"/>
        </w:rPr>
        <w:lastRenderedPageBreak/>
        <w:t xml:space="preserve">le otorgan las personas que la protagonizan; 3) la objetividad se logra accediendo a la suma de los significados subjetivos que tiene la acción de sus protagonistas; 4) el objeto de las </w:t>
      </w:r>
      <w:r w:rsidR="00634B37" w:rsidRPr="00C67878">
        <w:rPr>
          <w:rFonts w:ascii="Times New Roman" w:hAnsi="Times New Roman"/>
          <w:sz w:val="24"/>
          <w:szCs w:val="24"/>
        </w:rPr>
        <w:t>investigaciones desarrolladas bajo la acción humana y las causas de estas acciones que residen en el significado atribuido a las personas que la realizan; y 5) su propósito es interpretar y comprender los fenómenos, más que aportar explicaciones de tipos causales.</w:t>
      </w:r>
    </w:p>
    <w:p w14:paraId="29978019" w14:textId="77777777" w:rsidR="00634B37" w:rsidRPr="00C67878" w:rsidRDefault="00634B37" w:rsidP="00634B37">
      <w:pPr>
        <w:spacing w:line="240" w:lineRule="auto"/>
        <w:ind w:firstLine="284"/>
        <w:jc w:val="both"/>
        <w:rPr>
          <w:rFonts w:ascii="Times New Roman" w:hAnsi="Times New Roman"/>
          <w:sz w:val="24"/>
          <w:szCs w:val="24"/>
        </w:rPr>
      </w:pPr>
      <w:r w:rsidRPr="00C67878">
        <w:rPr>
          <w:rFonts w:ascii="Times New Roman" w:hAnsi="Times New Roman"/>
          <w:sz w:val="24"/>
          <w:szCs w:val="24"/>
        </w:rPr>
        <w:t>El deseo es captación del objeto de estudio a partir de dos aproximaciones que se complementan (</w:t>
      </w:r>
      <w:r>
        <w:rPr>
          <w:rFonts w:ascii="Times New Roman" w:hAnsi="Times New Roman"/>
          <w:sz w:val="24"/>
          <w:szCs w:val="24"/>
        </w:rPr>
        <w:t>Tabla</w:t>
      </w:r>
      <w:r w:rsidRPr="00C67878">
        <w:rPr>
          <w:rFonts w:ascii="Times New Roman" w:hAnsi="Times New Roman"/>
          <w:sz w:val="24"/>
          <w:szCs w:val="24"/>
        </w:rPr>
        <w:t xml:space="preserve"> 1). Por un lado, una aproximación teórica, que parte de la revisión</w:t>
      </w:r>
      <w:r>
        <w:rPr>
          <w:rFonts w:ascii="Times New Roman" w:hAnsi="Times New Roman"/>
          <w:sz w:val="24"/>
          <w:szCs w:val="24"/>
        </w:rPr>
        <w:t xml:space="preserve"> </w:t>
      </w:r>
      <w:r w:rsidRPr="00C67878">
        <w:rPr>
          <w:rFonts w:ascii="Times New Roman" w:hAnsi="Times New Roman"/>
          <w:sz w:val="24"/>
          <w:szCs w:val="24"/>
        </w:rPr>
        <w:t>bibliográfica para buscar, indagar, conocer y comprender el objeto de estudio para crear un</w:t>
      </w:r>
      <w:r>
        <w:rPr>
          <w:rFonts w:ascii="Times New Roman" w:hAnsi="Times New Roman"/>
          <w:sz w:val="24"/>
          <w:szCs w:val="24"/>
        </w:rPr>
        <w:t xml:space="preserve"> </w:t>
      </w:r>
      <w:r w:rsidRPr="00C67878">
        <w:rPr>
          <w:rFonts w:ascii="Times New Roman" w:hAnsi="Times New Roman"/>
          <w:sz w:val="24"/>
          <w:szCs w:val="24"/>
        </w:rPr>
        <w:t>marco teórico de referencia, mediante un proceso deductivo, permite elaborar un primer</w:t>
      </w:r>
      <w:r>
        <w:rPr>
          <w:rFonts w:ascii="Times New Roman" w:hAnsi="Times New Roman"/>
          <w:sz w:val="24"/>
          <w:szCs w:val="24"/>
        </w:rPr>
        <w:t xml:space="preserve"> </w:t>
      </w:r>
      <w:r w:rsidRPr="00C67878">
        <w:rPr>
          <w:rFonts w:ascii="Times New Roman" w:hAnsi="Times New Roman"/>
          <w:sz w:val="24"/>
          <w:szCs w:val="24"/>
        </w:rPr>
        <w:t>listado de categorías y códigos.</w:t>
      </w:r>
      <w:r>
        <w:rPr>
          <w:rFonts w:ascii="Times New Roman" w:hAnsi="Times New Roman"/>
          <w:sz w:val="24"/>
          <w:szCs w:val="24"/>
        </w:rPr>
        <w:t xml:space="preserve"> </w:t>
      </w:r>
      <w:r w:rsidRPr="00AE4991">
        <w:rPr>
          <w:rFonts w:ascii="Times New Roman" w:hAnsi="Times New Roman"/>
          <w:sz w:val="24"/>
          <w:szCs w:val="24"/>
        </w:rPr>
        <w:t>Por otra parte, en una fase posterior, se realiza una</w:t>
      </w:r>
      <w:r>
        <w:rPr>
          <w:rFonts w:ascii="Times New Roman" w:hAnsi="Times New Roman"/>
          <w:sz w:val="24"/>
          <w:szCs w:val="24"/>
        </w:rPr>
        <w:t xml:space="preserve"> </w:t>
      </w:r>
      <w:r w:rsidRPr="00AE4991">
        <w:rPr>
          <w:rFonts w:ascii="Times New Roman" w:hAnsi="Times New Roman"/>
          <w:sz w:val="24"/>
          <w:szCs w:val="24"/>
        </w:rPr>
        <w:t>aproximación aplicada a partir del estudio de una realidad mediante el listado de categorías y códigos anteriores</w:t>
      </w:r>
      <w:r>
        <w:rPr>
          <w:rFonts w:ascii="Times New Roman" w:hAnsi="Times New Roman"/>
          <w:sz w:val="24"/>
          <w:szCs w:val="24"/>
        </w:rPr>
        <w:t>.</w:t>
      </w:r>
    </w:p>
    <w:p w14:paraId="341A0B96" w14:textId="77777777" w:rsidR="00634B37" w:rsidRPr="00AE4991" w:rsidRDefault="00634B37" w:rsidP="00634B37">
      <w:pPr>
        <w:spacing w:line="240" w:lineRule="auto"/>
        <w:ind w:firstLine="284"/>
        <w:jc w:val="both"/>
        <w:rPr>
          <w:rFonts w:ascii="Times New Roman" w:hAnsi="Times New Roman"/>
          <w:sz w:val="24"/>
          <w:szCs w:val="24"/>
        </w:rPr>
      </w:pPr>
      <w:r w:rsidRPr="00AE4991">
        <w:rPr>
          <w:rFonts w:ascii="Times New Roman" w:hAnsi="Times New Roman"/>
          <w:sz w:val="24"/>
          <w:szCs w:val="24"/>
        </w:rPr>
        <w:t>Para conseguirlo, se parte de una metodología mixta para dar lugar a una mejor comprensión sobre el objeto de estudio. Concretamente, se trata de un diseño mixto secuencial con el enfoque predominante cualitativo (cuan-&gt; CUAL) y se adopta el enfoque de conexión para la integración de los datos cuantitativos y cualitativos (Creswell, 2014). Concretamente las técnicas</w:t>
      </w:r>
      <w:r>
        <w:rPr>
          <w:rFonts w:ascii="Times New Roman" w:hAnsi="Times New Roman"/>
          <w:sz w:val="24"/>
          <w:szCs w:val="24"/>
        </w:rPr>
        <w:t xml:space="preserve"> </w:t>
      </w:r>
      <w:r w:rsidRPr="00AE4991">
        <w:rPr>
          <w:rFonts w:ascii="Times New Roman" w:hAnsi="Times New Roman"/>
          <w:sz w:val="24"/>
          <w:szCs w:val="24"/>
        </w:rPr>
        <w:t>utilizadas son:</w:t>
      </w:r>
    </w:p>
    <w:p w14:paraId="663B3E6D" w14:textId="3DAA4582" w:rsidR="00634B37" w:rsidRDefault="00634B37" w:rsidP="00634B37">
      <w:pPr>
        <w:spacing w:line="240" w:lineRule="auto"/>
        <w:ind w:left="568" w:firstLine="284"/>
        <w:jc w:val="both"/>
        <w:rPr>
          <w:rFonts w:ascii="Times New Roman" w:hAnsi="Times New Roman"/>
          <w:sz w:val="24"/>
          <w:szCs w:val="24"/>
        </w:rPr>
      </w:pPr>
      <w:r w:rsidRPr="00AE4991">
        <w:rPr>
          <w:rFonts w:ascii="Times New Roman" w:hAnsi="Times New Roman"/>
          <w:i/>
          <w:iCs/>
          <w:sz w:val="24"/>
          <w:szCs w:val="24"/>
        </w:rPr>
        <w:t>Análisis documental</w:t>
      </w:r>
      <w:r w:rsidRPr="00AE4991">
        <w:rPr>
          <w:rFonts w:ascii="Times New Roman" w:hAnsi="Times New Roman"/>
          <w:sz w:val="24"/>
          <w:szCs w:val="24"/>
        </w:rPr>
        <w:t>: Permite obtener información previa de los resultados obtenidos en el marco de los centros educativos de FP inicial. Para conocer cuáles son los procesos de la gestión del conocimiento y cómo se relaciona con la gestión de la calidad tanto en su estructura interna como en la externa;</w:t>
      </w:r>
    </w:p>
    <w:p w14:paraId="09D6B9A3" w14:textId="483956C8" w:rsidR="00634B37" w:rsidRPr="00AE4991" w:rsidRDefault="00634B37" w:rsidP="00634B37">
      <w:pPr>
        <w:spacing w:line="240" w:lineRule="auto"/>
        <w:ind w:left="568" w:firstLine="284"/>
        <w:jc w:val="both"/>
        <w:rPr>
          <w:rFonts w:ascii="Times New Roman" w:hAnsi="Times New Roman"/>
          <w:sz w:val="24"/>
          <w:szCs w:val="24"/>
        </w:rPr>
      </w:pPr>
      <w:r w:rsidRPr="00AE4991">
        <w:rPr>
          <w:rFonts w:ascii="Times New Roman" w:hAnsi="Times New Roman"/>
          <w:i/>
          <w:iCs/>
          <w:sz w:val="24"/>
          <w:szCs w:val="24"/>
        </w:rPr>
        <w:t xml:space="preserve"> Cuestionario</w:t>
      </w:r>
      <w:r w:rsidRPr="00AE4991">
        <w:rPr>
          <w:rFonts w:ascii="Times New Roman" w:hAnsi="Times New Roman"/>
          <w:sz w:val="24"/>
          <w:szCs w:val="24"/>
        </w:rPr>
        <w:t>: El cuestionario se realizarán a los diferentes agentes (Profesionales de los centros educativos y usuarios de los centros educativos) para obtener datos sobre el contexto organizativo, el desarrollo de la actividad y las valoraciones que responden a relación con los procesos de la gestión del conocimiento y la gestión de calidad del centro educativo de FP inicial;</w:t>
      </w:r>
    </w:p>
    <w:p w14:paraId="0D9C541F" w14:textId="06D2DB88" w:rsidR="00634B37" w:rsidRPr="00AE4991" w:rsidRDefault="00634B37" w:rsidP="00634B37">
      <w:pPr>
        <w:spacing w:line="240" w:lineRule="auto"/>
        <w:ind w:left="568" w:firstLine="284"/>
        <w:jc w:val="both"/>
        <w:rPr>
          <w:rFonts w:ascii="Times New Roman" w:hAnsi="Times New Roman"/>
          <w:sz w:val="24"/>
          <w:szCs w:val="24"/>
        </w:rPr>
      </w:pPr>
      <w:r w:rsidRPr="00AE4991">
        <w:rPr>
          <w:rFonts w:ascii="Times New Roman" w:hAnsi="Times New Roman"/>
          <w:i/>
          <w:iCs/>
          <w:sz w:val="24"/>
          <w:szCs w:val="24"/>
        </w:rPr>
        <w:t>Entrevistas semiestructuradas:</w:t>
      </w:r>
      <w:r w:rsidRPr="00AE4991">
        <w:rPr>
          <w:rFonts w:ascii="Times New Roman" w:hAnsi="Times New Roman"/>
          <w:sz w:val="24"/>
          <w:szCs w:val="24"/>
        </w:rPr>
        <w:t xml:space="preserve"> Las entrevistas semiestructuradas permite la contrastación de los resultados de los cuestionarios, especialmente, en aquellos puntos en los que se observan tendencias que no concluyen con una significación estadística, así como aquellos en los que el resultado final no se vincula con los estudios previos realizados en el ámbito de la investigación. Se trata de perfilar la interpretación de los resultados mediante las percepciones de los participantes;</w:t>
      </w:r>
    </w:p>
    <w:p w14:paraId="4153DBB0" w14:textId="49B5DA4D" w:rsidR="00634B37" w:rsidRDefault="00634B37" w:rsidP="00634B37">
      <w:pPr>
        <w:spacing w:line="240" w:lineRule="auto"/>
        <w:ind w:left="568" w:firstLine="284"/>
        <w:jc w:val="both"/>
        <w:rPr>
          <w:rFonts w:ascii="Times New Roman" w:hAnsi="Times New Roman"/>
          <w:sz w:val="24"/>
          <w:szCs w:val="24"/>
        </w:rPr>
      </w:pPr>
      <w:r w:rsidRPr="00AE4991">
        <w:rPr>
          <w:rFonts w:ascii="Times New Roman" w:hAnsi="Times New Roman"/>
          <w:i/>
          <w:iCs/>
          <w:sz w:val="24"/>
          <w:szCs w:val="24"/>
        </w:rPr>
        <w:t>Notas de campo</w:t>
      </w:r>
      <w:r w:rsidRPr="00AE4991">
        <w:rPr>
          <w:rFonts w:ascii="Times New Roman" w:hAnsi="Times New Roman"/>
          <w:sz w:val="24"/>
          <w:szCs w:val="24"/>
        </w:rPr>
        <w:t>: permite recoger las diferentes reflexiones, sensaciones y puntos de vista que el investigador tiene durante el desarrollo del estudio de campo. Nos aporta información de la entrevista y la descripción de las informaciones que recogemos de forma previa y posterior no grabadas.</w:t>
      </w:r>
    </w:p>
    <w:p w14:paraId="491FD224" w14:textId="6B9B5069" w:rsidR="00634B37" w:rsidRPr="009C438C" w:rsidRDefault="00C7745D" w:rsidP="00634B37">
      <w:pPr>
        <w:spacing w:line="240" w:lineRule="auto"/>
        <w:ind w:firstLine="284"/>
        <w:jc w:val="both"/>
        <w:rPr>
          <w:rFonts w:ascii="Times New Roman" w:hAnsi="Times New Roman"/>
          <w:sz w:val="24"/>
          <w:szCs w:val="24"/>
        </w:rPr>
      </w:pPr>
      <w:r>
        <w:rPr>
          <w:rFonts w:ascii="Times New Roman" w:hAnsi="Times New Roman"/>
          <w:sz w:val="24"/>
          <w:szCs w:val="24"/>
        </w:rPr>
        <w:t xml:space="preserve">En </w:t>
      </w:r>
      <w:r w:rsidR="00634B37" w:rsidRPr="009C438C">
        <w:rPr>
          <w:rFonts w:ascii="Times New Roman" w:hAnsi="Times New Roman"/>
          <w:sz w:val="24"/>
          <w:szCs w:val="24"/>
        </w:rPr>
        <w:t xml:space="preserve">Tabla </w:t>
      </w:r>
      <w:r w:rsidR="00634B37">
        <w:rPr>
          <w:rFonts w:ascii="Times New Roman" w:hAnsi="Times New Roman"/>
          <w:sz w:val="24"/>
          <w:szCs w:val="24"/>
        </w:rPr>
        <w:t>2</w:t>
      </w:r>
      <w:r w:rsidR="00634B37" w:rsidRPr="009C438C">
        <w:rPr>
          <w:rFonts w:ascii="Times New Roman" w:hAnsi="Times New Roman"/>
          <w:sz w:val="24"/>
          <w:szCs w:val="24"/>
        </w:rPr>
        <w:t xml:space="preserve"> se relaciona los instrumentos con los objetivos específicos</w:t>
      </w:r>
      <w:r w:rsidR="00634B37">
        <w:rPr>
          <w:rFonts w:ascii="Times New Roman" w:hAnsi="Times New Roman"/>
          <w:sz w:val="24"/>
          <w:szCs w:val="24"/>
        </w:rPr>
        <w:t>.</w:t>
      </w:r>
    </w:p>
    <w:p w14:paraId="64CD9BCC" w14:textId="77777777" w:rsidR="00634B37" w:rsidRPr="00AB6DB5" w:rsidRDefault="00634B37" w:rsidP="00634B37">
      <w:pPr>
        <w:pStyle w:val="Descripcin"/>
        <w:keepNext/>
        <w:jc w:val="center"/>
        <w:rPr>
          <w:rFonts w:ascii="Times New Roman" w:hAnsi="Times New Roman"/>
          <w:color w:val="auto"/>
          <w:sz w:val="20"/>
          <w:szCs w:val="20"/>
        </w:rPr>
      </w:pPr>
      <w:r w:rsidRPr="00AB6DB5">
        <w:rPr>
          <w:rFonts w:ascii="Times New Roman" w:hAnsi="Times New Roman"/>
          <w:color w:val="auto"/>
          <w:sz w:val="20"/>
          <w:szCs w:val="20"/>
        </w:rPr>
        <w:t xml:space="preserve">Tabla </w:t>
      </w:r>
      <w:r w:rsidRPr="00AB6DB5">
        <w:rPr>
          <w:rFonts w:ascii="Times New Roman" w:hAnsi="Times New Roman"/>
          <w:color w:val="auto"/>
          <w:sz w:val="20"/>
          <w:szCs w:val="20"/>
        </w:rPr>
        <w:fldChar w:fldCharType="begin"/>
      </w:r>
      <w:r w:rsidRPr="00AB6DB5">
        <w:rPr>
          <w:rFonts w:ascii="Times New Roman" w:hAnsi="Times New Roman"/>
          <w:color w:val="auto"/>
          <w:sz w:val="20"/>
          <w:szCs w:val="20"/>
        </w:rPr>
        <w:instrText xml:space="preserve"> SEQ Tabla \* ARABIC </w:instrText>
      </w:r>
      <w:r w:rsidRPr="00AB6DB5">
        <w:rPr>
          <w:rFonts w:ascii="Times New Roman" w:hAnsi="Times New Roman"/>
          <w:color w:val="auto"/>
          <w:sz w:val="20"/>
          <w:szCs w:val="20"/>
        </w:rPr>
        <w:fldChar w:fldCharType="separate"/>
      </w:r>
      <w:r>
        <w:rPr>
          <w:rFonts w:ascii="Times New Roman" w:hAnsi="Times New Roman"/>
          <w:noProof/>
          <w:color w:val="auto"/>
          <w:sz w:val="20"/>
          <w:szCs w:val="20"/>
        </w:rPr>
        <w:t>2</w:t>
      </w:r>
      <w:r w:rsidRPr="00AB6DB5">
        <w:rPr>
          <w:rFonts w:ascii="Times New Roman" w:hAnsi="Times New Roman"/>
          <w:color w:val="auto"/>
          <w:sz w:val="20"/>
          <w:szCs w:val="20"/>
        </w:rPr>
        <w:fldChar w:fldCharType="end"/>
      </w:r>
      <w:r w:rsidRPr="00AB6DB5">
        <w:rPr>
          <w:rFonts w:ascii="Times New Roman" w:hAnsi="Times New Roman"/>
          <w:color w:val="auto"/>
          <w:sz w:val="20"/>
          <w:szCs w:val="20"/>
        </w:rPr>
        <w:t>. Relación Instrumento con Objetivo específico</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1276"/>
        <w:gridCol w:w="1276"/>
        <w:gridCol w:w="1417"/>
        <w:gridCol w:w="1127"/>
      </w:tblGrid>
      <w:tr w:rsidR="00634B37" w14:paraId="11AB5DFE" w14:textId="77777777" w:rsidTr="00AE0863">
        <w:tc>
          <w:tcPr>
            <w:tcW w:w="3822" w:type="dxa"/>
            <w:tcBorders>
              <w:top w:val="single" w:sz="4" w:space="0" w:color="auto"/>
              <w:bottom w:val="single" w:sz="4" w:space="0" w:color="auto"/>
            </w:tcBorders>
          </w:tcPr>
          <w:p w14:paraId="3EDED074" w14:textId="77777777" w:rsidR="00634B37" w:rsidRPr="00AB6DB5" w:rsidRDefault="00634B37" w:rsidP="00AE0863">
            <w:pPr>
              <w:jc w:val="both"/>
              <w:rPr>
                <w:rFonts w:ascii="Times New Roman" w:hAnsi="Times New Roman"/>
                <w:iCs/>
                <w:sz w:val="24"/>
                <w:szCs w:val="24"/>
              </w:rPr>
            </w:pPr>
            <w:r w:rsidRPr="00AB6DB5">
              <w:rPr>
                <w:rFonts w:ascii="Times New Roman" w:hAnsi="Times New Roman"/>
                <w:iCs/>
                <w:sz w:val="24"/>
                <w:szCs w:val="24"/>
              </w:rPr>
              <w:t>Instrumento/Objetivo Especifico</w:t>
            </w:r>
          </w:p>
        </w:tc>
        <w:tc>
          <w:tcPr>
            <w:tcW w:w="1276" w:type="dxa"/>
            <w:tcBorders>
              <w:top w:val="single" w:sz="4" w:space="0" w:color="auto"/>
              <w:bottom w:val="single" w:sz="4" w:space="0" w:color="auto"/>
            </w:tcBorders>
          </w:tcPr>
          <w:p w14:paraId="04EFC8D6" w14:textId="77777777" w:rsidR="00634B37" w:rsidRPr="00AB6DB5" w:rsidRDefault="00634B37" w:rsidP="00AE0863">
            <w:pPr>
              <w:jc w:val="center"/>
              <w:rPr>
                <w:rFonts w:ascii="Times New Roman" w:hAnsi="Times New Roman"/>
                <w:iCs/>
                <w:sz w:val="24"/>
                <w:szCs w:val="24"/>
              </w:rPr>
            </w:pPr>
            <w:r w:rsidRPr="00AB6DB5">
              <w:rPr>
                <w:rFonts w:ascii="Times New Roman" w:hAnsi="Times New Roman"/>
                <w:iCs/>
                <w:sz w:val="24"/>
                <w:szCs w:val="24"/>
              </w:rPr>
              <w:t>OE1</w:t>
            </w:r>
          </w:p>
        </w:tc>
        <w:tc>
          <w:tcPr>
            <w:tcW w:w="1276" w:type="dxa"/>
            <w:tcBorders>
              <w:top w:val="single" w:sz="4" w:space="0" w:color="auto"/>
              <w:bottom w:val="single" w:sz="4" w:space="0" w:color="auto"/>
            </w:tcBorders>
          </w:tcPr>
          <w:p w14:paraId="7DF87349" w14:textId="77777777" w:rsidR="00634B37" w:rsidRPr="00AB6DB5" w:rsidRDefault="00634B37" w:rsidP="00AE0863">
            <w:pPr>
              <w:jc w:val="center"/>
              <w:rPr>
                <w:rFonts w:ascii="Times New Roman" w:hAnsi="Times New Roman"/>
                <w:iCs/>
                <w:sz w:val="24"/>
                <w:szCs w:val="24"/>
              </w:rPr>
            </w:pPr>
            <w:r w:rsidRPr="00AB6DB5">
              <w:rPr>
                <w:rFonts w:ascii="Times New Roman" w:hAnsi="Times New Roman"/>
                <w:iCs/>
                <w:sz w:val="24"/>
                <w:szCs w:val="24"/>
              </w:rPr>
              <w:t>OE2</w:t>
            </w:r>
          </w:p>
        </w:tc>
        <w:tc>
          <w:tcPr>
            <w:tcW w:w="1417" w:type="dxa"/>
            <w:tcBorders>
              <w:top w:val="single" w:sz="4" w:space="0" w:color="auto"/>
              <w:bottom w:val="single" w:sz="4" w:space="0" w:color="auto"/>
            </w:tcBorders>
          </w:tcPr>
          <w:p w14:paraId="3F6BA48A" w14:textId="77777777" w:rsidR="00634B37" w:rsidRPr="00AB6DB5" w:rsidRDefault="00634B37" w:rsidP="00AE0863">
            <w:pPr>
              <w:jc w:val="center"/>
              <w:rPr>
                <w:rFonts w:ascii="Times New Roman" w:hAnsi="Times New Roman"/>
                <w:iCs/>
                <w:sz w:val="24"/>
                <w:szCs w:val="24"/>
              </w:rPr>
            </w:pPr>
            <w:r w:rsidRPr="00AB6DB5">
              <w:rPr>
                <w:rFonts w:ascii="Times New Roman" w:hAnsi="Times New Roman"/>
                <w:iCs/>
                <w:sz w:val="24"/>
                <w:szCs w:val="24"/>
              </w:rPr>
              <w:t>OE3</w:t>
            </w:r>
          </w:p>
        </w:tc>
        <w:tc>
          <w:tcPr>
            <w:tcW w:w="1127" w:type="dxa"/>
            <w:tcBorders>
              <w:top w:val="single" w:sz="4" w:space="0" w:color="auto"/>
              <w:bottom w:val="single" w:sz="4" w:space="0" w:color="auto"/>
            </w:tcBorders>
          </w:tcPr>
          <w:p w14:paraId="1F942710" w14:textId="77777777" w:rsidR="00634B37" w:rsidRPr="00AB6DB5" w:rsidRDefault="00634B37" w:rsidP="00AE0863">
            <w:pPr>
              <w:jc w:val="center"/>
              <w:rPr>
                <w:rFonts w:ascii="Times New Roman" w:hAnsi="Times New Roman"/>
                <w:iCs/>
                <w:sz w:val="24"/>
                <w:szCs w:val="24"/>
              </w:rPr>
            </w:pPr>
            <w:r w:rsidRPr="00AB6DB5">
              <w:rPr>
                <w:rFonts w:ascii="Times New Roman" w:hAnsi="Times New Roman"/>
                <w:iCs/>
                <w:sz w:val="24"/>
                <w:szCs w:val="24"/>
              </w:rPr>
              <w:t>OE4</w:t>
            </w:r>
          </w:p>
        </w:tc>
      </w:tr>
      <w:tr w:rsidR="00634B37" w14:paraId="68484886" w14:textId="77777777" w:rsidTr="00AE0863">
        <w:tc>
          <w:tcPr>
            <w:tcW w:w="3822" w:type="dxa"/>
            <w:tcBorders>
              <w:top w:val="single" w:sz="4" w:space="0" w:color="auto"/>
            </w:tcBorders>
          </w:tcPr>
          <w:p w14:paraId="76419031" w14:textId="77777777" w:rsidR="00634B37" w:rsidRDefault="00634B37" w:rsidP="00AE0863">
            <w:pPr>
              <w:jc w:val="both"/>
              <w:rPr>
                <w:rFonts w:ascii="Times New Roman" w:hAnsi="Times New Roman"/>
                <w:i/>
                <w:sz w:val="24"/>
                <w:szCs w:val="24"/>
              </w:rPr>
            </w:pPr>
            <w:r>
              <w:rPr>
                <w:rFonts w:ascii="Times New Roman" w:hAnsi="Times New Roman"/>
                <w:i/>
                <w:sz w:val="24"/>
                <w:szCs w:val="24"/>
              </w:rPr>
              <w:t>Análisis documental</w:t>
            </w:r>
          </w:p>
        </w:tc>
        <w:tc>
          <w:tcPr>
            <w:tcW w:w="1276" w:type="dxa"/>
            <w:tcBorders>
              <w:top w:val="single" w:sz="4" w:space="0" w:color="auto"/>
            </w:tcBorders>
          </w:tcPr>
          <w:p w14:paraId="4C45AD79" w14:textId="77777777" w:rsidR="00634B37" w:rsidRDefault="00634B37" w:rsidP="00AE0863">
            <w:pPr>
              <w:jc w:val="center"/>
              <w:rPr>
                <w:rFonts w:ascii="Times New Roman" w:hAnsi="Times New Roman"/>
                <w:i/>
                <w:sz w:val="24"/>
                <w:szCs w:val="24"/>
              </w:rPr>
            </w:pPr>
            <w:r>
              <w:rPr>
                <w:rFonts w:ascii="Times New Roman" w:hAnsi="Times New Roman"/>
                <w:i/>
                <w:sz w:val="24"/>
                <w:szCs w:val="24"/>
              </w:rPr>
              <w:t>x</w:t>
            </w:r>
          </w:p>
        </w:tc>
        <w:tc>
          <w:tcPr>
            <w:tcW w:w="1276" w:type="dxa"/>
            <w:tcBorders>
              <w:top w:val="single" w:sz="4" w:space="0" w:color="auto"/>
            </w:tcBorders>
          </w:tcPr>
          <w:p w14:paraId="281CD699" w14:textId="77777777" w:rsidR="00634B37" w:rsidRDefault="00634B37" w:rsidP="00AE0863">
            <w:pPr>
              <w:jc w:val="center"/>
              <w:rPr>
                <w:rFonts w:ascii="Times New Roman" w:hAnsi="Times New Roman"/>
                <w:i/>
                <w:sz w:val="24"/>
                <w:szCs w:val="24"/>
              </w:rPr>
            </w:pPr>
            <w:r>
              <w:rPr>
                <w:rFonts w:ascii="Times New Roman" w:hAnsi="Times New Roman"/>
                <w:i/>
                <w:sz w:val="24"/>
                <w:szCs w:val="24"/>
              </w:rPr>
              <w:t>x</w:t>
            </w:r>
          </w:p>
        </w:tc>
        <w:tc>
          <w:tcPr>
            <w:tcW w:w="1417" w:type="dxa"/>
            <w:tcBorders>
              <w:top w:val="single" w:sz="4" w:space="0" w:color="auto"/>
            </w:tcBorders>
          </w:tcPr>
          <w:p w14:paraId="756164AD" w14:textId="77777777" w:rsidR="00634B37" w:rsidRDefault="00634B37" w:rsidP="00AE0863">
            <w:pPr>
              <w:jc w:val="center"/>
              <w:rPr>
                <w:rFonts w:ascii="Times New Roman" w:hAnsi="Times New Roman"/>
                <w:i/>
                <w:sz w:val="24"/>
                <w:szCs w:val="24"/>
              </w:rPr>
            </w:pPr>
          </w:p>
        </w:tc>
        <w:tc>
          <w:tcPr>
            <w:tcW w:w="1127" w:type="dxa"/>
            <w:tcBorders>
              <w:top w:val="single" w:sz="4" w:space="0" w:color="auto"/>
            </w:tcBorders>
          </w:tcPr>
          <w:p w14:paraId="34602A6C" w14:textId="77777777" w:rsidR="00634B37" w:rsidRDefault="00634B37" w:rsidP="00AE0863">
            <w:pPr>
              <w:jc w:val="center"/>
              <w:rPr>
                <w:rFonts w:ascii="Times New Roman" w:hAnsi="Times New Roman"/>
                <w:i/>
                <w:sz w:val="24"/>
                <w:szCs w:val="24"/>
              </w:rPr>
            </w:pPr>
          </w:p>
        </w:tc>
      </w:tr>
      <w:tr w:rsidR="00634B37" w14:paraId="63FF47D9" w14:textId="77777777" w:rsidTr="00AE0863">
        <w:tc>
          <w:tcPr>
            <w:tcW w:w="3822" w:type="dxa"/>
          </w:tcPr>
          <w:p w14:paraId="38132DF9" w14:textId="77777777" w:rsidR="00634B37" w:rsidRDefault="00634B37" w:rsidP="00AE0863">
            <w:pPr>
              <w:jc w:val="both"/>
              <w:rPr>
                <w:rFonts w:ascii="Times New Roman" w:hAnsi="Times New Roman"/>
                <w:i/>
                <w:sz w:val="24"/>
                <w:szCs w:val="24"/>
              </w:rPr>
            </w:pPr>
            <w:r>
              <w:rPr>
                <w:rFonts w:ascii="Times New Roman" w:hAnsi="Times New Roman"/>
                <w:i/>
                <w:sz w:val="24"/>
                <w:szCs w:val="24"/>
              </w:rPr>
              <w:t>Cuestionario</w:t>
            </w:r>
          </w:p>
        </w:tc>
        <w:tc>
          <w:tcPr>
            <w:tcW w:w="1276" w:type="dxa"/>
          </w:tcPr>
          <w:p w14:paraId="52D77582" w14:textId="77777777" w:rsidR="00634B37" w:rsidRDefault="00634B37" w:rsidP="00AE0863">
            <w:pPr>
              <w:jc w:val="center"/>
              <w:rPr>
                <w:rFonts w:ascii="Times New Roman" w:hAnsi="Times New Roman"/>
                <w:i/>
                <w:sz w:val="24"/>
                <w:szCs w:val="24"/>
              </w:rPr>
            </w:pPr>
            <w:r>
              <w:rPr>
                <w:rFonts w:ascii="Times New Roman" w:hAnsi="Times New Roman"/>
                <w:i/>
                <w:sz w:val="24"/>
                <w:szCs w:val="24"/>
              </w:rPr>
              <w:t>x</w:t>
            </w:r>
          </w:p>
        </w:tc>
        <w:tc>
          <w:tcPr>
            <w:tcW w:w="1276" w:type="dxa"/>
          </w:tcPr>
          <w:p w14:paraId="2EC3E414" w14:textId="77777777" w:rsidR="00634B37" w:rsidRDefault="00634B37" w:rsidP="00AE0863">
            <w:pPr>
              <w:jc w:val="center"/>
              <w:rPr>
                <w:rFonts w:ascii="Times New Roman" w:hAnsi="Times New Roman"/>
                <w:i/>
                <w:sz w:val="24"/>
                <w:szCs w:val="24"/>
              </w:rPr>
            </w:pPr>
            <w:r>
              <w:rPr>
                <w:rFonts w:ascii="Times New Roman" w:hAnsi="Times New Roman"/>
                <w:i/>
                <w:sz w:val="24"/>
                <w:szCs w:val="24"/>
              </w:rPr>
              <w:t>x</w:t>
            </w:r>
          </w:p>
        </w:tc>
        <w:tc>
          <w:tcPr>
            <w:tcW w:w="1417" w:type="dxa"/>
          </w:tcPr>
          <w:p w14:paraId="2C11A3AA" w14:textId="77777777" w:rsidR="00634B37" w:rsidRDefault="00634B37" w:rsidP="00AE0863">
            <w:pPr>
              <w:jc w:val="center"/>
              <w:rPr>
                <w:rFonts w:ascii="Times New Roman" w:hAnsi="Times New Roman"/>
                <w:i/>
                <w:sz w:val="24"/>
                <w:szCs w:val="24"/>
              </w:rPr>
            </w:pPr>
          </w:p>
        </w:tc>
        <w:tc>
          <w:tcPr>
            <w:tcW w:w="1127" w:type="dxa"/>
          </w:tcPr>
          <w:p w14:paraId="3BC086C7" w14:textId="77777777" w:rsidR="00634B37" w:rsidRDefault="00634B37" w:rsidP="00AE0863">
            <w:pPr>
              <w:jc w:val="center"/>
              <w:rPr>
                <w:rFonts w:ascii="Times New Roman" w:hAnsi="Times New Roman"/>
                <w:i/>
                <w:sz w:val="24"/>
                <w:szCs w:val="24"/>
              </w:rPr>
            </w:pPr>
          </w:p>
        </w:tc>
      </w:tr>
      <w:tr w:rsidR="00634B37" w14:paraId="04E14FE2" w14:textId="77777777" w:rsidTr="00AE0863">
        <w:tc>
          <w:tcPr>
            <w:tcW w:w="3822" w:type="dxa"/>
          </w:tcPr>
          <w:p w14:paraId="53743B94" w14:textId="77777777" w:rsidR="00634B37" w:rsidRDefault="00634B37" w:rsidP="00AE0863">
            <w:pPr>
              <w:jc w:val="both"/>
              <w:rPr>
                <w:rFonts w:ascii="Times New Roman" w:hAnsi="Times New Roman"/>
                <w:i/>
                <w:sz w:val="24"/>
                <w:szCs w:val="24"/>
              </w:rPr>
            </w:pPr>
            <w:r>
              <w:rPr>
                <w:rFonts w:ascii="Times New Roman" w:hAnsi="Times New Roman"/>
                <w:i/>
                <w:sz w:val="24"/>
                <w:szCs w:val="24"/>
              </w:rPr>
              <w:t>Entrevista semiestructurada</w:t>
            </w:r>
          </w:p>
        </w:tc>
        <w:tc>
          <w:tcPr>
            <w:tcW w:w="1276" w:type="dxa"/>
          </w:tcPr>
          <w:p w14:paraId="2D1E7E40" w14:textId="77777777" w:rsidR="00634B37" w:rsidRDefault="00634B37" w:rsidP="00AE0863">
            <w:pPr>
              <w:jc w:val="center"/>
              <w:rPr>
                <w:rFonts w:ascii="Times New Roman" w:hAnsi="Times New Roman"/>
                <w:i/>
                <w:sz w:val="24"/>
                <w:szCs w:val="24"/>
              </w:rPr>
            </w:pPr>
          </w:p>
        </w:tc>
        <w:tc>
          <w:tcPr>
            <w:tcW w:w="1276" w:type="dxa"/>
          </w:tcPr>
          <w:p w14:paraId="05DE1CCB" w14:textId="77777777" w:rsidR="00634B37" w:rsidRDefault="00634B37" w:rsidP="00AE0863">
            <w:pPr>
              <w:jc w:val="center"/>
              <w:rPr>
                <w:rFonts w:ascii="Times New Roman" w:hAnsi="Times New Roman"/>
                <w:i/>
                <w:sz w:val="24"/>
                <w:szCs w:val="24"/>
              </w:rPr>
            </w:pPr>
          </w:p>
        </w:tc>
        <w:tc>
          <w:tcPr>
            <w:tcW w:w="1417" w:type="dxa"/>
          </w:tcPr>
          <w:p w14:paraId="35034C6C" w14:textId="77777777" w:rsidR="00634B37" w:rsidRDefault="00634B37" w:rsidP="00AE0863">
            <w:pPr>
              <w:jc w:val="center"/>
              <w:rPr>
                <w:rFonts w:ascii="Times New Roman" w:hAnsi="Times New Roman"/>
                <w:i/>
                <w:sz w:val="24"/>
                <w:szCs w:val="24"/>
              </w:rPr>
            </w:pPr>
            <w:r>
              <w:rPr>
                <w:rFonts w:ascii="Times New Roman" w:hAnsi="Times New Roman"/>
                <w:i/>
                <w:sz w:val="24"/>
                <w:szCs w:val="24"/>
              </w:rPr>
              <w:t>x</w:t>
            </w:r>
          </w:p>
        </w:tc>
        <w:tc>
          <w:tcPr>
            <w:tcW w:w="1127" w:type="dxa"/>
          </w:tcPr>
          <w:p w14:paraId="5A97994F" w14:textId="77777777" w:rsidR="00634B37" w:rsidRDefault="00634B37" w:rsidP="00AE0863">
            <w:pPr>
              <w:jc w:val="center"/>
              <w:rPr>
                <w:rFonts w:ascii="Times New Roman" w:hAnsi="Times New Roman"/>
                <w:i/>
                <w:sz w:val="24"/>
                <w:szCs w:val="24"/>
              </w:rPr>
            </w:pPr>
            <w:r>
              <w:rPr>
                <w:rFonts w:ascii="Times New Roman" w:hAnsi="Times New Roman"/>
                <w:i/>
                <w:sz w:val="24"/>
                <w:szCs w:val="24"/>
              </w:rPr>
              <w:t>x</w:t>
            </w:r>
          </w:p>
        </w:tc>
      </w:tr>
      <w:tr w:rsidR="00634B37" w14:paraId="21F213FE" w14:textId="77777777" w:rsidTr="00AE0863">
        <w:tc>
          <w:tcPr>
            <w:tcW w:w="3822" w:type="dxa"/>
            <w:tcBorders>
              <w:bottom w:val="single" w:sz="4" w:space="0" w:color="auto"/>
            </w:tcBorders>
          </w:tcPr>
          <w:p w14:paraId="52C23EF5" w14:textId="77777777" w:rsidR="00634B37" w:rsidRDefault="00634B37" w:rsidP="00AE0863">
            <w:pPr>
              <w:jc w:val="both"/>
              <w:rPr>
                <w:rFonts w:ascii="Times New Roman" w:hAnsi="Times New Roman"/>
                <w:i/>
                <w:sz w:val="24"/>
                <w:szCs w:val="24"/>
              </w:rPr>
            </w:pPr>
            <w:r>
              <w:rPr>
                <w:rFonts w:ascii="Times New Roman" w:hAnsi="Times New Roman"/>
                <w:i/>
                <w:sz w:val="24"/>
                <w:szCs w:val="24"/>
              </w:rPr>
              <w:t>Notas de campo</w:t>
            </w:r>
          </w:p>
        </w:tc>
        <w:tc>
          <w:tcPr>
            <w:tcW w:w="1276" w:type="dxa"/>
            <w:tcBorders>
              <w:bottom w:val="single" w:sz="4" w:space="0" w:color="auto"/>
            </w:tcBorders>
          </w:tcPr>
          <w:p w14:paraId="00F61D24" w14:textId="77777777" w:rsidR="00634B37" w:rsidRDefault="00634B37" w:rsidP="00AE0863">
            <w:pPr>
              <w:jc w:val="center"/>
              <w:rPr>
                <w:rFonts w:ascii="Times New Roman" w:hAnsi="Times New Roman"/>
                <w:i/>
                <w:sz w:val="24"/>
                <w:szCs w:val="24"/>
              </w:rPr>
            </w:pPr>
            <w:r>
              <w:rPr>
                <w:rFonts w:ascii="Times New Roman" w:hAnsi="Times New Roman"/>
                <w:i/>
                <w:sz w:val="24"/>
                <w:szCs w:val="24"/>
              </w:rPr>
              <w:t>x</w:t>
            </w:r>
          </w:p>
        </w:tc>
        <w:tc>
          <w:tcPr>
            <w:tcW w:w="1276" w:type="dxa"/>
            <w:tcBorders>
              <w:bottom w:val="single" w:sz="4" w:space="0" w:color="auto"/>
            </w:tcBorders>
          </w:tcPr>
          <w:p w14:paraId="7CC8A346" w14:textId="77777777" w:rsidR="00634B37" w:rsidRDefault="00634B37" w:rsidP="00AE0863">
            <w:pPr>
              <w:jc w:val="center"/>
              <w:rPr>
                <w:rFonts w:ascii="Times New Roman" w:hAnsi="Times New Roman"/>
                <w:i/>
                <w:sz w:val="24"/>
                <w:szCs w:val="24"/>
              </w:rPr>
            </w:pPr>
            <w:r>
              <w:rPr>
                <w:rFonts w:ascii="Times New Roman" w:hAnsi="Times New Roman"/>
                <w:i/>
                <w:sz w:val="24"/>
                <w:szCs w:val="24"/>
              </w:rPr>
              <w:t>x</w:t>
            </w:r>
          </w:p>
        </w:tc>
        <w:tc>
          <w:tcPr>
            <w:tcW w:w="1417" w:type="dxa"/>
            <w:tcBorders>
              <w:bottom w:val="single" w:sz="4" w:space="0" w:color="auto"/>
            </w:tcBorders>
          </w:tcPr>
          <w:p w14:paraId="382CB349" w14:textId="77777777" w:rsidR="00634B37" w:rsidRDefault="00634B37" w:rsidP="00AE0863">
            <w:pPr>
              <w:jc w:val="center"/>
              <w:rPr>
                <w:rFonts w:ascii="Times New Roman" w:hAnsi="Times New Roman"/>
                <w:i/>
                <w:sz w:val="24"/>
                <w:szCs w:val="24"/>
              </w:rPr>
            </w:pPr>
            <w:r>
              <w:rPr>
                <w:rFonts w:ascii="Times New Roman" w:hAnsi="Times New Roman"/>
                <w:i/>
                <w:sz w:val="24"/>
                <w:szCs w:val="24"/>
              </w:rPr>
              <w:t>x</w:t>
            </w:r>
          </w:p>
        </w:tc>
        <w:tc>
          <w:tcPr>
            <w:tcW w:w="1127" w:type="dxa"/>
            <w:tcBorders>
              <w:bottom w:val="single" w:sz="4" w:space="0" w:color="auto"/>
            </w:tcBorders>
          </w:tcPr>
          <w:p w14:paraId="25E6CA78" w14:textId="77777777" w:rsidR="00634B37" w:rsidRDefault="00634B37" w:rsidP="00AE0863">
            <w:pPr>
              <w:jc w:val="center"/>
              <w:rPr>
                <w:rFonts w:ascii="Times New Roman" w:hAnsi="Times New Roman"/>
                <w:i/>
                <w:sz w:val="24"/>
                <w:szCs w:val="24"/>
              </w:rPr>
            </w:pPr>
            <w:r>
              <w:rPr>
                <w:rFonts w:ascii="Times New Roman" w:hAnsi="Times New Roman"/>
                <w:i/>
                <w:sz w:val="24"/>
                <w:szCs w:val="24"/>
              </w:rPr>
              <w:t>x</w:t>
            </w:r>
          </w:p>
        </w:tc>
      </w:tr>
    </w:tbl>
    <w:p w14:paraId="5EF5CC2A" w14:textId="77777777" w:rsidR="00634B37" w:rsidRDefault="00634B37" w:rsidP="00634B37">
      <w:pPr>
        <w:spacing w:line="240" w:lineRule="auto"/>
        <w:jc w:val="both"/>
        <w:rPr>
          <w:rFonts w:ascii="Times New Roman" w:hAnsi="Times New Roman"/>
          <w:i/>
          <w:sz w:val="24"/>
          <w:szCs w:val="26"/>
        </w:rPr>
        <w:sectPr w:rsidR="00634B37" w:rsidSect="00691D9A">
          <w:headerReference w:type="default" r:id="rId10"/>
          <w:pgSz w:w="11906" w:h="16838"/>
          <w:pgMar w:top="1418" w:right="1418" w:bottom="1418" w:left="1418" w:header="284" w:footer="709" w:gutter="0"/>
          <w:cols w:space="708"/>
          <w:docGrid w:linePitch="360"/>
        </w:sectPr>
      </w:pPr>
    </w:p>
    <w:p w14:paraId="3515DE67" w14:textId="67C114B5" w:rsidR="00B10469" w:rsidRPr="00AE4991" w:rsidRDefault="00B10469" w:rsidP="00B10469">
      <w:pPr>
        <w:spacing w:line="240" w:lineRule="auto"/>
        <w:ind w:firstLine="284"/>
        <w:jc w:val="both"/>
        <w:rPr>
          <w:rFonts w:ascii="Times New Roman" w:hAnsi="Times New Roman"/>
          <w:sz w:val="24"/>
          <w:szCs w:val="24"/>
        </w:rPr>
      </w:pPr>
      <w:r w:rsidRPr="00AE4991">
        <w:rPr>
          <w:rFonts w:ascii="Times New Roman" w:hAnsi="Times New Roman"/>
          <w:sz w:val="24"/>
          <w:szCs w:val="24"/>
        </w:rPr>
        <w:lastRenderedPageBreak/>
        <w:t xml:space="preserve">Para el diseño metodológico general se aplica el diseño </w:t>
      </w:r>
      <w:proofErr w:type="spellStart"/>
      <w:r w:rsidRPr="00AE4991">
        <w:rPr>
          <w:rFonts w:ascii="Times New Roman" w:hAnsi="Times New Roman"/>
          <w:sz w:val="24"/>
          <w:szCs w:val="24"/>
        </w:rPr>
        <w:t>multimétodo</w:t>
      </w:r>
      <w:proofErr w:type="spellEnd"/>
      <w:r w:rsidRPr="00AE4991">
        <w:rPr>
          <w:rFonts w:ascii="Times New Roman" w:hAnsi="Times New Roman"/>
          <w:sz w:val="24"/>
          <w:szCs w:val="24"/>
        </w:rPr>
        <w:t xml:space="preserve"> con la estrategia deducción-inducción (Bisquerra y Sabariego, 2004) con </w:t>
      </w:r>
      <w:r w:rsidR="00344657">
        <w:rPr>
          <w:rFonts w:ascii="Times New Roman" w:hAnsi="Times New Roman"/>
          <w:sz w:val="24"/>
          <w:szCs w:val="24"/>
        </w:rPr>
        <w:t>el</w:t>
      </w:r>
      <w:r w:rsidRPr="00AE4991">
        <w:rPr>
          <w:rFonts w:ascii="Times New Roman" w:hAnsi="Times New Roman"/>
          <w:sz w:val="24"/>
          <w:szCs w:val="24"/>
        </w:rPr>
        <w:t xml:space="preserve"> método mixto secuencial (Creswell, 2014), donde el investigador necesita ir de la teoría a los datos y de los datos a la teoría y, con ello:</w:t>
      </w:r>
      <w:r w:rsidR="000E0B35">
        <w:rPr>
          <w:rFonts w:ascii="Times New Roman" w:hAnsi="Times New Roman"/>
          <w:sz w:val="24"/>
          <w:szCs w:val="24"/>
        </w:rPr>
        <w:t xml:space="preserve"> </w:t>
      </w:r>
      <w:r w:rsidRPr="00AE4991">
        <w:rPr>
          <w:rFonts w:ascii="Times New Roman" w:hAnsi="Times New Roman"/>
          <w:sz w:val="24"/>
          <w:szCs w:val="24"/>
        </w:rPr>
        <w:t>1) el cuestionario parte del método deductivo con planteamientos generales recogidos en el marco teórico para formular cuestiones que nos permitan posteriormente su contrastación de los procesos de gestión del conocimiento con la gestión de calidad; 2) para la realización de las entrevistas, y el análisis posterior de éstas, se parte del método inductivo, buscando una generalización de la situación en el contexto de referencia a partir de la muestra de centros educativos de FP laboran facilitando datos durante la fase de estudio de campo, categorizando y clasificando los diferentes datos obtenidos en los registros.</w:t>
      </w:r>
    </w:p>
    <w:p w14:paraId="2301D87B" w14:textId="77777777" w:rsidR="00B10469" w:rsidRPr="00AE4991" w:rsidRDefault="00B10469" w:rsidP="00B10469">
      <w:pPr>
        <w:spacing w:line="240" w:lineRule="auto"/>
        <w:ind w:firstLine="284"/>
        <w:jc w:val="both"/>
        <w:rPr>
          <w:rFonts w:ascii="Times New Roman" w:hAnsi="Times New Roman"/>
          <w:sz w:val="24"/>
          <w:szCs w:val="24"/>
        </w:rPr>
      </w:pPr>
      <w:r w:rsidRPr="00AE4991">
        <w:rPr>
          <w:rFonts w:ascii="Times New Roman" w:hAnsi="Times New Roman"/>
          <w:sz w:val="24"/>
          <w:szCs w:val="24"/>
        </w:rPr>
        <w:t>La información recopilada será contrastada a través de la realización de entrevistas a expertos para ampliar, confirmar y contrastar los hallazgos.</w:t>
      </w:r>
    </w:p>
    <w:p w14:paraId="18DAAFF7" w14:textId="2FB154D9" w:rsidR="00B10469" w:rsidRPr="00AE4991" w:rsidRDefault="00B10469" w:rsidP="00B10469">
      <w:pPr>
        <w:spacing w:line="240" w:lineRule="auto"/>
        <w:ind w:firstLine="284"/>
        <w:jc w:val="both"/>
        <w:rPr>
          <w:rFonts w:ascii="Times New Roman" w:hAnsi="Times New Roman"/>
          <w:sz w:val="24"/>
          <w:szCs w:val="24"/>
        </w:rPr>
      </w:pPr>
      <w:r w:rsidRPr="00AE4991">
        <w:rPr>
          <w:rFonts w:ascii="Times New Roman" w:hAnsi="Times New Roman"/>
          <w:sz w:val="24"/>
          <w:szCs w:val="24"/>
        </w:rPr>
        <w:t>Esta propuesta metodológica se concreta en un diseño de estudio de casos múltiples (</w:t>
      </w:r>
      <w:proofErr w:type="spellStart"/>
      <w:r w:rsidRPr="00AE4991">
        <w:rPr>
          <w:rFonts w:ascii="Times New Roman" w:hAnsi="Times New Roman"/>
          <w:sz w:val="24"/>
          <w:szCs w:val="24"/>
        </w:rPr>
        <w:t>Stake</w:t>
      </w:r>
      <w:proofErr w:type="spellEnd"/>
      <w:r w:rsidRPr="00AE4991">
        <w:rPr>
          <w:rFonts w:ascii="Times New Roman" w:hAnsi="Times New Roman"/>
          <w:sz w:val="24"/>
          <w:szCs w:val="24"/>
        </w:rPr>
        <w:t xml:space="preserve">, 1999; </w:t>
      </w:r>
      <w:proofErr w:type="spellStart"/>
      <w:r w:rsidRPr="00AE4991">
        <w:rPr>
          <w:rFonts w:ascii="Times New Roman" w:hAnsi="Times New Roman"/>
          <w:sz w:val="24"/>
          <w:szCs w:val="24"/>
        </w:rPr>
        <w:t>Yacuzzi</w:t>
      </w:r>
      <w:proofErr w:type="spellEnd"/>
      <w:r w:rsidRPr="00AE4991">
        <w:rPr>
          <w:rFonts w:ascii="Times New Roman" w:hAnsi="Times New Roman"/>
          <w:sz w:val="24"/>
          <w:szCs w:val="24"/>
        </w:rPr>
        <w:t>, 2005; Yin, 1989). Uno de los motivos para elegir diseño de una investigación basada en el estudio de casos múltiples es porque</w:t>
      </w:r>
      <w:r w:rsidR="00634B37">
        <w:rPr>
          <w:rFonts w:ascii="Times New Roman" w:hAnsi="Times New Roman"/>
          <w:sz w:val="24"/>
          <w:szCs w:val="24"/>
        </w:rPr>
        <w:t xml:space="preserve"> “el</w:t>
      </w:r>
      <w:r w:rsidR="00634B37" w:rsidRPr="00AE4991">
        <w:rPr>
          <w:rFonts w:ascii="Times New Roman" w:hAnsi="Times New Roman"/>
          <w:sz w:val="24"/>
          <w:szCs w:val="24"/>
        </w:rPr>
        <w:t xml:space="preserve"> objeto que se quiere indagar está difuso, es complejo, escurridizo o controvertido</w:t>
      </w:r>
      <w:r w:rsidR="00634B37">
        <w:rPr>
          <w:rFonts w:ascii="Times New Roman" w:hAnsi="Times New Roman"/>
          <w:sz w:val="24"/>
          <w:szCs w:val="24"/>
        </w:rPr>
        <w:t xml:space="preserve">” </w:t>
      </w:r>
      <w:r w:rsidR="00634B37" w:rsidRPr="00AE4991">
        <w:rPr>
          <w:rFonts w:ascii="Times New Roman" w:hAnsi="Times New Roman"/>
          <w:sz w:val="24"/>
          <w:szCs w:val="24"/>
        </w:rPr>
        <w:t>(Álvarez</w:t>
      </w:r>
      <w:r w:rsidR="00634B37">
        <w:rPr>
          <w:rFonts w:ascii="Times New Roman" w:hAnsi="Times New Roman"/>
          <w:sz w:val="24"/>
          <w:szCs w:val="24"/>
        </w:rPr>
        <w:t xml:space="preserve"> y </w:t>
      </w:r>
      <w:r w:rsidR="00634B37" w:rsidRPr="00AE4991">
        <w:rPr>
          <w:rFonts w:ascii="Times New Roman" w:hAnsi="Times New Roman"/>
          <w:sz w:val="24"/>
          <w:szCs w:val="24"/>
        </w:rPr>
        <w:t>San Fabián, 2012, p.4).</w:t>
      </w:r>
    </w:p>
    <w:p w14:paraId="03928981" w14:textId="04FBEA40" w:rsidR="00B10469" w:rsidRPr="00C3061F" w:rsidRDefault="00B10469" w:rsidP="00C3061F">
      <w:pPr>
        <w:spacing w:line="240" w:lineRule="auto"/>
        <w:ind w:firstLine="284"/>
        <w:jc w:val="both"/>
        <w:rPr>
          <w:rFonts w:ascii="Times New Roman" w:hAnsi="Times New Roman"/>
          <w:sz w:val="20"/>
          <w:szCs w:val="20"/>
        </w:rPr>
      </w:pPr>
      <w:r w:rsidRPr="00AE4991">
        <w:rPr>
          <w:rFonts w:ascii="Times New Roman" w:hAnsi="Times New Roman"/>
          <w:sz w:val="24"/>
          <w:szCs w:val="24"/>
        </w:rPr>
        <w:t>Por un lado, Álvarez y San Fabián (2012) nos sugieren otros criterios complementarios de utilidad, aunque secundarios, a la hora de seleccionar el estudio multi casos como: 1) facilidad para acceder al campo de estudio todo el tiempo que sea necesario; 2) existencia de una alta probabilidad de que se dé una mezcla de procesos, programas, personas, interacciones y estructuras relacionadas con las cuestiones de investigación; 3) posibilidad de establecer una buena relación con los informantes; y 4) poder asegurar la calidad y credibilidad del estudio.</w:t>
      </w:r>
    </w:p>
    <w:p w14:paraId="27B1BFDB" w14:textId="1CC6127D" w:rsidR="00B10469" w:rsidRPr="00DB41DB" w:rsidRDefault="00B10469" w:rsidP="00B10469">
      <w:pPr>
        <w:spacing w:line="240" w:lineRule="auto"/>
        <w:ind w:firstLine="284"/>
        <w:jc w:val="both"/>
        <w:rPr>
          <w:rFonts w:ascii="Times New Roman" w:hAnsi="Times New Roman"/>
          <w:sz w:val="24"/>
          <w:szCs w:val="24"/>
        </w:rPr>
      </w:pPr>
      <w:r w:rsidRPr="00AE4991">
        <w:rPr>
          <w:rFonts w:ascii="Times New Roman" w:hAnsi="Times New Roman"/>
          <w:sz w:val="24"/>
          <w:szCs w:val="24"/>
        </w:rPr>
        <w:t>Para finalizar, se elige el estudio multi casos por tres razones (Rodríguez, García y Gil, 1996): 1) su carácter crítico, es decir, en la medida en que el caso permite confirmar, cambiar, modificar o ampliar el conocimiento sobre el objeto de estudio; 2) su carácter extremo o unicidad, ya que parte de una situación que tiene un carácter específico</w:t>
      </w:r>
      <w:r>
        <w:rPr>
          <w:rFonts w:ascii="Times New Roman" w:hAnsi="Times New Roman"/>
          <w:sz w:val="24"/>
          <w:szCs w:val="24"/>
        </w:rPr>
        <w:t xml:space="preserve"> </w:t>
      </w:r>
      <w:r w:rsidRPr="00AE4991">
        <w:rPr>
          <w:rFonts w:ascii="Times New Roman" w:hAnsi="Times New Roman"/>
          <w:sz w:val="24"/>
          <w:szCs w:val="24"/>
        </w:rPr>
        <w:t>y peculiar; y 3) el carácter revelador del caso permite observar y analizar un fenómeno o hecho particular</w:t>
      </w:r>
      <w:r>
        <w:rPr>
          <w:rFonts w:ascii="Times New Roman" w:hAnsi="Times New Roman"/>
          <w:sz w:val="24"/>
          <w:szCs w:val="24"/>
        </w:rPr>
        <w:t xml:space="preserve"> </w:t>
      </w:r>
      <w:r w:rsidRPr="00AE4991">
        <w:rPr>
          <w:rFonts w:ascii="Times New Roman" w:hAnsi="Times New Roman"/>
          <w:sz w:val="24"/>
          <w:szCs w:val="24"/>
        </w:rPr>
        <w:t>relativamente desconocido en la investigación educativa y sobre el que pueden realizar aportaciones de enorme relevancia</w:t>
      </w:r>
    </w:p>
    <w:p w14:paraId="6919EB8E" w14:textId="36DA14D0" w:rsidR="00B10469" w:rsidRDefault="00B10469" w:rsidP="00B10469">
      <w:pPr>
        <w:spacing w:line="240" w:lineRule="auto"/>
        <w:ind w:firstLine="284"/>
        <w:jc w:val="both"/>
        <w:rPr>
          <w:rFonts w:ascii="Times New Roman" w:hAnsi="Times New Roman"/>
          <w:sz w:val="24"/>
          <w:szCs w:val="24"/>
        </w:rPr>
      </w:pPr>
      <w:r>
        <w:rPr>
          <w:rFonts w:ascii="Times New Roman" w:hAnsi="Times New Roman"/>
          <w:sz w:val="24"/>
          <w:szCs w:val="24"/>
        </w:rPr>
        <w:t>Para la selección de la muestra</w:t>
      </w:r>
      <w:r w:rsidRPr="00A76620">
        <w:rPr>
          <w:rFonts w:ascii="Times New Roman" w:hAnsi="Times New Roman"/>
          <w:sz w:val="24"/>
          <w:szCs w:val="24"/>
        </w:rPr>
        <w:t xml:space="preserve"> de los casos </w:t>
      </w:r>
      <w:r>
        <w:rPr>
          <w:rFonts w:ascii="Times New Roman" w:hAnsi="Times New Roman"/>
          <w:sz w:val="24"/>
          <w:szCs w:val="24"/>
        </w:rPr>
        <w:t xml:space="preserve">se </w:t>
      </w:r>
      <w:r w:rsidRPr="00A76620">
        <w:rPr>
          <w:rFonts w:ascii="Times New Roman" w:hAnsi="Times New Roman"/>
          <w:sz w:val="24"/>
          <w:szCs w:val="24"/>
        </w:rPr>
        <w:t>opta por un muestreo no probabilístico intencional, hecho que supone un procedimiento de selección informal de los centros educativos participantes en el estudio.</w:t>
      </w:r>
    </w:p>
    <w:p w14:paraId="64FB27A7" w14:textId="77777777" w:rsidR="000B15D2" w:rsidRDefault="000B15D2" w:rsidP="000B15D2">
      <w:pPr>
        <w:spacing w:line="240" w:lineRule="auto"/>
        <w:ind w:firstLine="284"/>
        <w:jc w:val="both"/>
        <w:rPr>
          <w:rFonts w:ascii="Times New Roman" w:hAnsi="Times New Roman"/>
          <w:sz w:val="24"/>
          <w:szCs w:val="24"/>
        </w:rPr>
      </w:pPr>
      <w:r>
        <w:rPr>
          <w:rFonts w:ascii="Times New Roman" w:hAnsi="Times New Roman"/>
          <w:sz w:val="24"/>
          <w:szCs w:val="24"/>
        </w:rPr>
        <w:t xml:space="preserve">El tamaño de la muestra de los casos </w:t>
      </w:r>
      <w:r w:rsidRPr="00111374">
        <w:rPr>
          <w:rFonts w:ascii="Times New Roman" w:hAnsi="Times New Roman"/>
          <w:sz w:val="24"/>
          <w:szCs w:val="24"/>
        </w:rPr>
        <w:t>no existe un criterio definido que deben formar parte del estudio,</w:t>
      </w:r>
      <w:r>
        <w:rPr>
          <w:rFonts w:ascii="Times New Roman" w:hAnsi="Times New Roman"/>
          <w:sz w:val="24"/>
          <w:szCs w:val="24"/>
        </w:rPr>
        <w:t xml:space="preserve"> por una parte, tenemos a</w:t>
      </w:r>
      <w:r w:rsidRPr="00111374">
        <w:rPr>
          <w:rFonts w:ascii="Times New Roman" w:hAnsi="Times New Roman"/>
          <w:sz w:val="24"/>
          <w:szCs w:val="24"/>
        </w:rPr>
        <w:t xml:space="preserve"> </w:t>
      </w:r>
      <w:proofErr w:type="spellStart"/>
      <w:r w:rsidRPr="00111374">
        <w:rPr>
          <w:rFonts w:ascii="Times New Roman" w:hAnsi="Times New Roman"/>
          <w:sz w:val="24"/>
          <w:szCs w:val="24"/>
        </w:rPr>
        <w:t>Stake</w:t>
      </w:r>
      <w:proofErr w:type="spellEnd"/>
      <w:r w:rsidRPr="00111374">
        <w:rPr>
          <w:rFonts w:ascii="Times New Roman" w:hAnsi="Times New Roman"/>
          <w:sz w:val="24"/>
          <w:szCs w:val="24"/>
        </w:rPr>
        <w:t xml:space="preserve"> (1999) recomienda analizar entre 4 y 10 casos, mientras que Hernández et al. (2008) proponen entre 2 y 10. </w:t>
      </w:r>
      <w:r>
        <w:rPr>
          <w:rFonts w:ascii="Times New Roman" w:hAnsi="Times New Roman"/>
          <w:sz w:val="24"/>
          <w:szCs w:val="24"/>
        </w:rPr>
        <w:t xml:space="preserve">Por tanto, </w:t>
      </w:r>
      <w:r w:rsidRPr="00111374">
        <w:rPr>
          <w:rFonts w:ascii="Times New Roman" w:hAnsi="Times New Roman"/>
          <w:sz w:val="24"/>
          <w:szCs w:val="24"/>
        </w:rPr>
        <w:t>la decisión final la debe tomar el investigador en función de su propósito.</w:t>
      </w:r>
      <w:r w:rsidRPr="00111374">
        <w:t xml:space="preserve"> </w:t>
      </w:r>
      <w:r w:rsidRPr="00111374">
        <w:rPr>
          <w:rFonts w:ascii="Times New Roman" w:hAnsi="Times New Roman"/>
          <w:sz w:val="24"/>
          <w:szCs w:val="24"/>
        </w:rPr>
        <w:t xml:space="preserve">Teniendo en cuenta las recomendaciones los autores se establece </w:t>
      </w:r>
      <w:r>
        <w:rPr>
          <w:rFonts w:ascii="Times New Roman" w:hAnsi="Times New Roman"/>
          <w:sz w:val="24"/>
          <w:szCs w:val="24"/>
        </w:rPr>
        <w:t xml:space="preserve">los criterios siguientes en la selección </w:t>
      </w:r>
      <w:r w:rsidRPr="00111374">
        <w:rPr>
          <w:rFonts w:ascii="Times New Roman" w:hAnsi="Times New Roman"/>
          <w:sz w:val="24"/>
          <w:szCs w:val="24"/>
        </w:rPr>
        <w:t>de los casos</w:t>
      </w:r>
      <w:r>
        <w:rPr>
          <w:rFonts w:ascii="Times New Roman" w:hAnsi="Times New Roman"/>
          <w:sz w:val="24"/>
          <w:szCs w:val="24"/>
        </w:rPr>
        <w:t>: 1)</w:t>
      </w:r>
      <w:r w:rsidRPr="00111374">
        <w:rPr>
          <w:rFonts w:ascii="Times New Roman" w:hAnsi="Times New Roman"/>
          <w:sz w:val="24"/>
          <w:szCs w:val="24"/>
        </w:rPr>
        <w:t xml:space="preserve"> </w:t>
      </w:r>
      <w:r>
        <w:rPr>
          <w:rFonts w:ascii="Times New Roman" w:hAnsi="Times New Roman"/>
          <w:sz w:val="24"/>
          <w:szCs w:val="24"/>
        </w:rPr>
        <w:t xml:space="preserve">los casos han de estar integrados en el </w:t>
      </w:r>
      <w:proofErr w:type="spellStart"/>
      <w:r>
        <w:rPr>
          <w:rFonts w:ascii="Times New Roman" w:hAnsi="Times New Roman"/>
          <w:sz w:val="24"/>
          <w:szCs w:val="24"/>
        </w:rPr>
        <w:t>PQiMC</w:t>
      </w:r>
      <w:proofErr w:type="spellEnd"/>
      <w:r>
        <w:rPr>
          <w:rFonts w:ascii="Times New Roman" w:hAnsi="Times New Roman"/>
          <w:sz w:val="24"/>
          <w:szCs w:val="24"/>
        </w:rPr>
        <w:t xml:space="preserve"> dentro de los grupos E-4 i E5; 2) </w:t>
      </w:r>
      <w:r w:rsidRPr="00111374">
        <w:rPr>
          <w:rFonts w:ascii="Times New Roman" w:hAnsi="Times New Roman"/>
          <w:sz w:val="24"/>
          <w:szCs w:val="24"/>
        </w:rPr>
        <w:t>se realiza</w:t>
      </w:r>
      <w:r>
        <w:rPr>
          <w:rFonts w:ascii="Times New Roman" w:hAnsi="Times New Roman"/>
          <w:sz w:val="24"/>
          <w:szCs w:val="24"/>
        </w:rPr>
        <w:t xml:space="preserve"> por llamada-respuesta; i (3) por la </w:t>
      </w:r>
      <w:proofErr w:type="spellStart"/>
      <w:r>
        <w:rPr>
          <w:rFonts w:ascii="Times New Roman" w:hAnsi="Times New Roman"/>
          <w:sz w:val="24"/>
          <w:szCs w:val="24"/>
        </w:rPr>
        <w:t>grandaría</w:t>
      </w:r>
      <w:proofErr w:type="spellEnd"/>
      <w:r>
        <w:rPr>
          <w:rFonts w:ascii="Times New Roman" w:hAnsi="Times New Roman"/>
          <w:sz w:val="24"/>
          <w:szCs w:val="24"/>
        </w:rPr>
        <w:t xml:space="preserve"> del centro Tipo I y Tipo II.</w:t>
      </w:r>
    </w:p>
    <w:p w14:paraId="2451E16D" w14:textId="77777777" w:rsidR="000B15D2" w:rsidRPr="00F11782" w:rsidRDefault="000B15D2" w:rsidP="000B15D2">
      <w:pPr>
        <w:spacing w:line="240" w:lineRule="auto"/>
        <w:jc w:val="both"/>
        <w:rPr>
          <w:rFonts w:ascii="Times New Roman" w:hAnsi="Times New Roman"/>
          <w:sz w:val="24"/>
          <w:szCs w:val="24"/>
        </w:rPr>
      </w:pPr>
      <w:r w:rsidRPr="00361A03">
        <w:rPr>
          <w:rFonts w:ascii="Times New Roman" w:hAnsi="Times New Roman"/>
          <w:b/>
          <w:i/>
          <w:sz w:val="26"/>
          <w:szCs w:val="26"/>
        </w:rPr>
        <w:t>1.</w:t>
      </w:r>
      <w:r>
        <w:rPr>
          <w:rFonts w:ascii="Times New Roman" w:hAnsi="Times New Roman"/>
          <w:b/>
          <w:i/>
          <w:sz w:val="26"/>
          <w:szCs w:val="26"/>
        </w:rPr>
        <w:t>4.- Fases generales de la investigación y cronograma</w:t>
      </w:r>
    </w:p>
    <w:p w14:paraId="7441DFEC" w14:textId="77777777" w:rsidR="000B15D2" w:rsidRPr="008A0126" w:rsidRDefault="000B15D2" w:rsidP="000B15D2">
      <w:pPr>
        <w:spacing w:line="240" w:lineRule="auto"/>
        <w:ind w:firstLine="284"/>
        <w:jc w:val="both"/>
        <w:rPr>
          <w:rFonts w:ascii="Times New Roman" w:hAnsi="Times New Roman"/>
          <w:sz w:val="24"/>
          <w:szCs w:val="24"/>
        </w:rPr>
      </w:pPr>
      <w:r w:rsidRPr="0007789E">
        <w:rPr>
          <w:rFonts w:ascii="Times New Roman" w:hAnsi="Times New Roman"/>
          <w:sz w:val="24"/>
          <w:szCs w:val="24"/>
        </w:rPr>
        <w:t>Cualquier proceso de investigación requiere definir sus fases de desarrollo. Las fases de la investigación</w:t>
      </w:r>
      <w:r>
        <w:rPr>
          <w:rFonts w:ascii="Times New Roman" w:hAnsi="Times New Roman"/>
          <w:sz w:val="24"/>
          <w:szCs w:val="24"/>
        </w:rPr>
        <w:t xml:space="preserve"> se concretan en la Tabla 3.</w:t>
      </w:r>
    </w:p>
    <w:p w14:paraId="4E470356" w14:textId="2FD6511A" w:rsidR="000B15D2" w:rsidRPr="00F11782" w:rsidRDefault="000B15D2" w:rsidP="00F11782">
      <w:pPr>
        <w:sectPr w:rsidR="000B15D2" w:rsidRPr="00F11782" w:rsidSect="008A0126">
          <w:pgSz w:w="11906" w:h="16838"/>
          <w:pgMar w:top="1418" w:right="1418" w:bottom="1418" w:left="1418" w:header="284" w:footer="709" w:gutter="0"/>
          <w:cols w:space="708"/>
          <w:docGrid w:linePitch="360"/>
        </w:sectPr>
      </w:pPr>
    </w:p>
    <w:p w14:paraId="348F3610" w14:textId="75BEF235" w:rsidR="00786D7C" w:rsidRDefault="00786D7C" w:rsidP="00786D7C">
      <w:pPr>
        <w:pStyle w:val="Descripcin"/>
        <w:keepNext/>
        <w:jc w:val="center"/>
        <w:rPr>
          <w:rFonts w:ascii="Times New Roman" w:hAnsi="Times New Roman"/>
          <w:color w:val="auto"/>
          <w:sz w:val="20"/>
          <w:szCs w:val="20"/>
        </w:rPr>
      </w:pPr>
      <w:r w:rsidRPr="00786D7C">
        <w:rPr>
          <w:rFonts w:ascii="Times New Roman" w:hAnsi="Times New Roman"/>
          <w:color w:val="auto"/>
          <w:sz w:val="20"/>
          <w:szCs w:val="20"/>
        </w:rPr>
        <w:lastRenderedPageBreak/>
        <w:t xml:space="preserve">Tabla </w:t>
      </w:r>
      <w:r w:rsidRPr="00786D7C">
        <w:rPr>
          <w:rFonts w:ascii="Times New Roman" w:hAnsi="Times New Roman"/>
          <w:color w:val="auto"/>
          <w:sz w:val="20"/>
          <w:szCs w:val="20"/>
        </w:rPr>
        <w:fldChar w:fldCharType="begin"/>
      </w:r>
      <w:r w:rsidRPr="00786D7C">
        <w:rPr>
          <w:rFonts w:ascii="Times New Roman" w:hAnsi="Times New Roman"/>
          <w:color w:val="auto"/>
          <w:sz w:val="20"/>
          <w:szCs w:val="20"/>
        </w:rPr>
        <w:instrText xml:space="preserve"> SEQ Tabla \* ARABIC </w:instrText>
      </w:r>
      <w:r w:rsidRPr="00786D7C">
        <w:rPr>
          <w:rFonts w:ascii="Times New Roman" w:hAnsi="Times New Roman"/>
          <w:color w:val="auto"/>
          <w:sz w:val="20"/>
          <w:szCs w:val="20"/>
        </w:rPr>
        <w:fldChar w:fldCharType="separate"/>
      </w:r>
      <w:r w:rsidR="00745B40">
        <w:rPr>
          <w:rFonts w:ascii="Times New Roman" w:hAnsi="Times New Roman"/>
          <w:noProof/>
          <w:color w:val="auto"/>
          <w:sz w:val="20"/>
          <w:szCs w:val="20"/>
        </w:rPr>
        <w:t>3</w:t>
      </w:r>
      <w:r w:rsidRPr="00786D7C">
        <w:rPr>
          <w:rFonts w:ascii="Times New Roman" w:hAnsi="Times New Roman"/>
          <w:color w:val="auto"/>
          <w:sz w:val="20"/>
          <w:szCs w:val="20"/>
        </w:rPr>
        <w:fldChar w:fldCharType="end"/>
      </w:r>
      <w:r w:rsidRPr="00786D7C">
        <w:rPr>
          <w:rFonts w:ascii="Times New Roman" w:hAnsi="Times New Roman"/>
          <w:color w:val="auto"/>
          <w:sz w:val="20"/>
          <w:szCs w:val="20"/>
        </w:rPr>
        <w:t>.- Fases de la investigación</w:t>
      </w:r>
    </w:p>
    <w:tbl>
      <w:tblPr>
        <w:tblW w:w="13608" w:type="dxa"/>
        <w:tblCellMar>
          <w:left w:w="10" w:type="dxa"/>
          <w:right w:w="10" w:type="dxa"/>
        </w:tblCellMar>
        <w:tblLook w:val="04A0" w:firstRow="1" w:lastRow="0" w:firstColumn="1" w:lastColumn="0" w:noHBand="0" w:noVBand="1"/>
      </w:tblPr>
      <w:tblGrid>
        <w:gridCol w:w="1915"/>
        <w:gridCol w:w="3114"/>
        <w:gridCol w:w="318"/>
        <w:gridCol w:w="319"/>
        <w:gridCol w:w="435"/>
        <w:gridCol w:w="429"/>
        <w:gridCol w:w="6"/>
        <w:gridCol w:w="463"/>
        <w:gridCol w:w="463"/>
        <w:gridCol w:w="463"/>
        <w:gridCol w:w="457"/>
        <w:gridCol w:w="6"/>
        <w:gridCol w:w="435"/>
        <w:gridCol w:w="435"/>
        <w:gridCol w:w="435"/>
        <w:gridCol w:w="429"/>
        <w:gridCol w:w="6"/>
        <w:gridCol w:w="435"/>
        <w:gridCol w:w="435"/>
        <w:gridCol w:w="435"/>
        <w:gridCol w:w="429"/>
        <w:gridCol w:w="6"/>
        <w:gridCol w:w="435"/>
        <w:gridCol w:w="435"/>
        <w:gridCol w:w="435"/>
        <w:gridCol w:w="429"/>
        <w:gridCol w:w="6"/>
      </w:tblGrid>
      <w:tr w:rsidR="0018141C" w:rsidRPr="001E3117" w14:paraId="25818386" w14:textId="77777777" w:rsidTr="00FD1984">
        <w:trPr>
          <w:gridAfter w:val="1"/>
          <w:wAfter w:w="6" w:type="dxa"/>
          <w:trHeight w:hRule="exact" w:val="397"/>
        </w:trPr>
        <w:tc>
          <w:tcPr>
            <w:tcW w:w="1915" w:type="dxa"/>
            <w:vMerge w:val="restart"/>
            <w:tcBorders>
              <w:top w:val="single" w:sz="4" w:space="0" w:color="auto"/>
            </w:tcBorders>
            <w:shd w:val="clear" w:color="auto" w:fill="auto"/>
            <w:tcMar>
              <w:top w:w="0" w:type="dxa"/>
              <w:left w:w="108" w:type="dxa"/>
              <w:bottom w:w="0" w:type="dxa"/>
              <w:right w:w="108" w:type="dxa"/>
            </w:tcMar>
            <w:vAlign w:val="center"/>
          </w:tcPr>
          <w:p w14:paraId="7B3FD211" w14:textId="2818A391" w:rsidR="006125B4" w:rsidRPr="001E3117" w:rsidRDefault="006125B4" w:rsidP="00E133C5">
            <w:pPr>
              <w:spacing w:line="240" w:lineRule="atLeast"/>
              <w:rPr>
                <w:rFonts w:ascii="Times New Roman" w:hAnsi="Times New Roman"/>
                <w:b/>
                <w:bCs/>
                <w:sz w:val="20"/>
                <w:szCs w:val="20"/>
              </w:rPr>
            </w:pPr>
            <w:r w:rsidRPr="001E3117">
              <w:rPr>
                <w:rFonts w:ascii="Times New Roman" w:hAnsi="Times New Roman"/>
                <w:b/>
                <w:bCs/>
                <w:sz w:val="20"/>
                <w:szCs w:val="20"/>
              </w:rPr>
              <w:t xml:space="preserve">Fases </w:t>
            </w:r>
            <w:r w:rsidR="001E3117" w:rsidRPr="001E3117">
              <w:rPr>
                <w:rFonts w:ascii="Times New Roman" w:hAnsi="Times New Roman"/>
                <w:b/>
                <w:bCs/>
                <w:sz w:val="20"/>
                <w:szCs w:val="20"/>
              </w:rPr>
              <w:t>de investigación</w:t>
            </w:r>
          </w:p>
        </w:tc>
        <w:tc>
          <w:tcPr>
            <w:tcW w:w="3114" w:type="dxa"/>
            <w:tcBorders>
              <w:top w:val="single" w:sz="4" w:space="0" w:color="auto"/>
              <w:bottom w:val="single" w:sz="4" w:space="0" w:color="auto"/>
            </w:tcBorders>
            <w:shd w:val="clear" w:color="auto" w:fill="auto"/>
            <w:tcMar>
              <w:top w:w="0" w:type="dxa"/>
              <w:left w:w="108" w:type="dxa"/>
              <w:bottom w:w="0" w:type="dxa"/>
              <w:right w:w="108" w:type="dxa"/>
            </w:tcMar>
          </w:tcPr>
          <w:p w14:paraId="5A6AD2EE" w14:textId="793A74EB" w:rsidR="006125B4" w:rsidRPr="001E3117" w:rsidRDefault="006125B4" w:rsidP="006125B4">
            <w:pPr>
              <w:spacing w:line="240" w:lineRule="atLeast"/>
              <w:jc w:val="center"/>
              <w:rPr>
                <w:rFonts w:ascii="Times New Roman" w:hAnsi="Times New Roman"/>
                <w:b/>
                <w:bCs/>
                <w:sz w:val="20"/>
                <w:szCs w:val="20"/>
              </w:rPr>
            </w:pPr>
            <w:r w:rsidRPr="001E3117">
              <w:rPr>
                <w:rFonts w:ascii="Times New Roman" w:hAnsi="Times New Roman"/>
                <w:b/>
                <w:bCs/>
                <w:sz w:val="20"/>
                <w:szCs w:val="20"/>
              </w:rPr>
              <w:t>A</w:t>
            </w:r>
            <w:r w:rsidR="001E3117" w:rsidRPr="001E3117">
              <w:rPr>
                <w:rFonts w:ascii="Times New Roman" w:hAnsi="Times New Roman"/>
                <w:b/>
                <w:bCs/>
                <w:sz w:val="20"/>
                <w:szCs w:val="20"/>
              </w:rPr>
              <w:t>ño</w:t>
            </w:r>
          </w:p>
        </w:tc>
        <w:tc>
          <w:tcPr>
            <w:tcW w:w="1501" w:type="dxa"/>
            <w:gridSpan w:val="4"/>
            <w:tcBorders>
              <w:top w:val="single" w:sz="4" w:space="0" w:color="auto"/>
              <w:bottom w:val="single" w:sz="4" w:space="0" w:color="auto"/>
            </w:tcBorders>
            <w:shd w:val="clear" w:color="auto" w:fill="auto"/>
            <w:tcMar>
              <w:top w:w="0" w:type="dxa"/>
              <w:left w:w="108" w:type="dxa"/>
              <w:bottom w:w="0" w:type="dxa"/>
              <w:right w:w="108" w:type="dxa"/>
            </w:tcMar>
            <w:vAlign w:val="center"/>
          </w:tcPr>
          <w:p w14:paraId="4F2ADEEF" w14:textId="04B15120" w:rsidR="006125B4" w:rsidRPr="001E3117" w:rsidRDefault="006125B4" w:rsidP="006125B4">
            <w:pPr>
              <w:spacing w:line="240" w:lineRule="atLeast"/>
              <w:jc w:val="center"/>
              <w:rPr>
                <w:rFonts w:ascii="Times New Roman" w:hAnsi="Times New Roman"/>
                <w:b/>
                <w:bCs/>
                <w:sz w:val="20"/>
                <w:szCs w:val="20"/>
              </w:rPr>
            </w:pPr>
            <w:r w:rsidRPr="001E3117">
              <w:rPr>
                <w:rFonts w:ascii="Times New Roman" w:hAnsi="Times New Roman"/>
                <w:b/>
                <w:bCs/>
                <w:sz w:val="20"/>
                <w:szCs w:val="20"/>
              </w:rPr>
              <w:t>1</w:t>
            </w:r>
            <w:r w:rsidR="00091242">
              <w:rPr>
                <w:rFonts w:ascii="Times New Roman" w:hAnsi="Times New Roman"/>
                <w:b/>
                <w:bCs/>
                <w:sz w:val="20"/>
                <w:szCs w:val="20"/>
              </w:rPr>
              <w:t>º</w:t>
            </w:r>
          </w:p>
        </w:tc>
        <w:tc>
          <w:tcPr>
            <w:tcW w:w="1852" w:type="dxa"/>
            <w:gridSpan w:val="5"/>
            <w:tcBorders>
              <w:top w:val="single" w:sz="4" w:space="0" w:color="auto"/>
              <w:bottom w:val="single" w:sz="4" w:space="0" w:color="auto"/>
            </w:tcBorders>
            <w:shd w:val="clear" w:color="auto" w:fill="auto"/>
            <w:tcMar>
              <w:top w:w="0" w:type="dxa"/>
              <w:left w:w="108" w:type="dxa"/>
              <w:bottom w:w="0" w:type="dxa"/>
              <w:right w:w="108" w:type="dxa"/>
            </w:tcMar>
            <w:vAlign w:val="center"/>
          </w:tcPr>
          <w:p w14:paraId="3AB754EF" w14:textId="2181F5B2" w:rsidR="006125B4" w:rsidRPr="001E3117" w:rsidRDefault="006125B4" w:rsidP="006125B4">
            <w:pPr>
              <w:spacing w:line="240" w:lineRule="atLeast"/>
              <w:jc w:val="center"/>
              <w:rPr>
                <w:rFonts w:ascii="Times New Roman" w:hAnsi="Times New Roman"/>
                <w:b/>
                <w:bCs/>
                <w:sz w:val="20"/>
                <w:szCs w:val="20"/>
              </w:rPr>
            </w:pPr>
            <w:r w:rsidRPr="001E3117">
              <w:rPr>
                <w:rFonts w:ascii="Times New Roman" w:hAnsi="Times New Roman"/>
                <w:b/>
                <w:bCs/>
                <w:sz w:val="20"/>
                <w:szCs w:val="20"/>
              </w:rPr>
              <w:t>2</w:t>
            </w:r>
            <w:r w:rsidR="00091242">
              <w:rPr>
                <w:rFonts w:ascii="Times New Roman" w:hAnsi="Times New Roman"/>
                <w:b/>
                <w:bCs/>
                <w:sz w:val="20"/>
                <w:szCs w:val="20"/>
              </w:rPr>
              <w:t>º</w:t>
            </w:r>
          </w:p>
        </w:tc>
        <w:tc>
          <w:tcPr>
            <w:tcW w:w="1740" w:type="dxa"/>
            <w:gridSpan w:val="5"/>
            <w:tcBorders>
              <w:top w:val="single" w:sz="4" w:space="0" w:color="auto"/>
              <w:bottom w:val="single" w:sz="4" w:space="0" w:color="auto"/>
            </w:tcBorders>
            <w:shd w:val="clear" w:color="auto" w:fill="auto"/>
            <w:tcMar>
              <w:top w:w="0" w:type="dxa"/>
              <w:left w:w="108" w:type="dxa"/>
              <w:bottom w:w="0" w:type="dxa"/>
              <w:right w:w="108" w:type="dxa"/>
            </w:tcMar>
            <w:vAlign w:val="center"/>
          </w:tcPr>
          <w:p w14:paraId="2642340F" w14:textId="5CC1114B" w:rsidR="006125B4" w:rsidRPr="001E3117" w:rsidRDefault="006125B4" w:rsidP="006125B4">
            <w:pPr>
              <w:spacing w:line="240" w:lineRule="atLeast"/>
              <w:jc w:val="center"/>
              <w:rPr>
                <w:rFonts w:ascii="Times New Roman" w:hAnsi="Times New Roman"/>
                <w:b/>
                <w:bCs/>
                <w:sz w:val="20"/>
                <w:szCs w:val="20"/>
              </w:rPr>
            </w:pPr>
            <w:r w:rsidRPr="001E3117">
              <w:rPr>
                <w:rFonts w:ascii="Times New Roman" w:hAnsi="Times New Roman"/>
                <w:b/>
                <w:bCs/>
                <w:sz w:val="20"/>
                <w:szCs w:val="20"/>
              </w:rPr>
              <w:t>3</w:t>
            </w:r>
            <w:r w:rsidR="00091242">
              <w:rPr>
                <w:rFonts w:ascii="Times New Roman" w:hAnsi="Times New Roman"/>
                <w:b/>
                <w:bCs/>
                <w:sz w:val="20"/>
                <w:szCs w:val="20"/>
              </w:rPr>
              <w:t>º</w:t>
            </w:r>
          </w:p>
        </w:tc>
        <w:tc>
          <w:tcPr>
            <w:tcW w:w="1740" w:type="dxa"/>
            <w:gridSpan w:val="5"/>
            <w:tcBorders>
              <w:top w:val="single" w:sz="4" w:space="0" w:color="auto"/>
              <w:bottom w:val="single" w:sz="4" w:space="0" w:color="auto"/>
            </w:tcBorders>
            <w:shd w:val="clear" w:color="auto" w:fill="auto"/>
            <w:tcMar>
              <w:top w:w="0" w:type="dxa"/>
              <w:left w:w="108" w:type="dxa"/>
              <w:bottom w:w="0" w:type="dxa"/>
              <w:right w:w="108" w:type="dxa"/>
            </w:tcMar>
            <w:vAlign w:val="center"/>
          </w:tcPr>
          <w:p w14:paraId="54D3F81E" w14:textId="12103529" w:rsidR="006125B4" w:rsidRPr="001E3117" w:rsidRDefault="006125B4" w:rsidP="006125B4">
            <w:pPr>
              <w:spacing w:line="240" w:lineRule="atLeast"/>
              <w:jc w:val="center"/>
              <w:rPr>
                <w:rFonts w:ascii="Times New Roman" w:hAnsi="Times New Roman"/>
                <w:b/>
                <w:bCs/>
                <w:sz w:val="20"/>
                <w:szCs w:val="20"/>
              </w:rPr>
            </w:pPr>
            <w:r w:rsidRPr="001E3117">
              <w:rPr>
                <w:rFonts w:ascii="Times New Roman" w:hAnsi="Times New Roman"/>
                <w:b/>
                <w:bCs/>
                <w:sz w:val="20"/>
                <w:szCs w:val="20"/>
              </w:rPr>
              <w:t>4</w:t>
            </w:r>
            <w:r w:rsidR="00091242">
              <w:rPr>
                <w:rFonts w:ascii="Times New Roman" w:hAnsi="Times New Roman"/>
                <w:b/>
                <w:bCs/>
                <w:sz w:val="20"/>
                <w:szCs w:val="20"/>
              </w:rPr>
              <w:t>º</w:t>
            </w:r>
          </w:p>
        </w:tc>
        <w:tc>
          <w:tcPr>
            <w:tcW w:w="1740" w:type="dxa"/>
            <w:gridSpan w:val="5"/>
            <w:tcBorders>
              <w:top w:val="single" w:sz="4" w:space="0" w:color="auto"/>
              <w:bottom w:val="single" w:sz="4" w:space="0" w:color="auto"/>
            </w:tcBorders>
            <w:shd w:val="clear" w:color="auto" w:fill="auto"/>
            <w:tcMar>
              <w:top w:w="0" w:type="dxa"/>
              <w:left w:w="108" w:type="dxa"/>
              <w:bottom w:w="0" w:type="dxa"/>
              <w:right w:w="108" w:type="dxa"/>
            </w:tcMar>
            <w:vAlign w:val="center"/>
          </w:tcPr>
          <w:p w14:paraId="62E27A7A" w14:textId="6D3D2A6C" w:rsidR="006125B4" w:rsidRPr="001E3117" w:rsidRDefault="006125B4" w:rsidP="006125B4">
            <w:pPr>
              <w:spacing w:line="240" w:lineRule="atLeast"/>
              <w:jc w:val="center"/>
              <w:rPr>
                <w:rFonts w:ascii="Times New Roman" w:hAnsi="Times New Roman"/>
                <w:b/>
                <w:bCs/>
                <w:sz w:val="20"/>
                <w:szCs w:val="20"/>
              </w:rPr>
            </w:pPr>
            <w:r w:rsidRPr="001E3117">
              <w:rPr>
                <w:rFonts w:ascii="Times New Roman" w:hAnsi="Times New Roman"/>
                <w:b/>
                <w:bCs/>
                <w:sz w:val="20"/>
                <w:szCs w:val="20"/>
              </w:rPr>
              <w:t>5</w:t>
            </w:r>
            <w:r w:rsidR="00091242">
              <w:rPr>
                <w:rFonts w:ascii="Times New Roman" w:hAnsi="Times New Roman"/>
                <w:b/>
                <w:bCs/>
                <w:sz w:val="20"/>
                <w:szCs w:val="20"/>
              </w:rPr>
              <w:t>º</w:t>
            </w:r>
          </w:p>
        </w:tc>
      </w:tr>
      <w:tr w:rsidR="006125B4" w:rsidRPr="006850BC" w14:paraId="4AE184FF" w14:textId="77777777" w:rsidTr="005972E0">
        <w:trPr>
          <w:trHeight w:hRule="exact" w:val="397"/>
        </w:trPr>
        <w:tc>
          <w:tcPr>
            <w:tcW w:w="1915" w:type="dxa"/>
            <w:vMerge/>
            <w:tcBorders>
              <w:bottom w:val="single" w:sz="4" w:space="0" w:color="auto"/>
            </w:tcBorders>
            <w:shd w:val="clear" w:color="auto" w:fill="000000"/>
            <w:tcMar>
              <w:top w:w="0" w:type="dxa"/>
              <w:left w:w="108" w:type="dxa"/>
              <w:bottom w:w="0" w:type="dxa"/>
              <w:right w:w="108" w:type="dxa"/>
            </w:tcMar>
          </w:tcPr>
          <w:p w14:paraId="749F600D" w14:textId="77777777" w:rsidR="006125B4" w:rsidRPr="00D1165F" w:rsidRDefault="006125B4" w:rsidP="006125B4">
            <w:pPr>
              <w:spacing w:line="240" w:lineRule="atLeast"/>
              <w:jc w:val="both"/>
              <w:rPr>
                <w:rFonts w:ascii="Calibri Light" w:hAnsi="Calibri Light" w:cs="Calibri Light"/>
                <w:b/>
                <w:bCs/>
                <w:color w:val="FFFFFF"/>
                <w:sz w:val="20"/>
                <w:szCs w:val="20"/>
              </w:rPr>
            </w:pPr>
          </w:p>
        </w:tc>
        <w:tc>
          <w:tcPr>
            <w:tcW w:w="3114" w:type="dxa"/>
            <w:tcBorders>
              <w:bottom w:val="single" w:sz="4" w:space="0" w:color="auto"/>
            </w:tcBorders>
            <w:shd w:val="clear" w:color="auto" w:fill="auto"/>
            <w:tcMar>
              <w:top w:w="0" w:type="dxa"/>
              <w:left w:w="108" w:type="dxa"/>
              <w:bottom w:w="0" w:type="dxa"/>
              <w:right w:w="108" w:type="dxa"/>
            </w:tcMar>
          </w:tcPr>
          <w:p w14:paraId="2134D1A7" w14:textId="77777777" w:rsidR="006125B4" w:rsidRPr="00D1165F" w:rsidRDefault="006125B4" w:rsidP="006125B4">
            <w:pPr>
              <w:spacing w:line="240" w:lineRule="atLeast"/>
              <w:jc w:val="center"/>
              <w:rPr>
                <w:rFonts w:ascii="Calibri Light" w:hAnsi="Calibri Light" w:cs="Calibri Light"/>
                <w:b/>
                <w:bCs/>
                <w:color w:val="FFFFFF"/>
                <w:sz w:val="20"/>
                <w:szCs w:val="20"/>
              </w:rPr>
            </w:pPr>
            <w:r w:rsidRPr="0018141C">
              <w:rPr>
                <w:rFonts w:ascii="Calibri Light" w:hAnsi="Calibri Light" w:cs="Calibri Light"/>
                <w:b/>
                <w:bCs/>
                <w:sz w:val="20"/>
                <w:szCs w:val="20"/>
              </w:rPr>
              <w:t>Trimestres</w:t>
            </w:r>
          </w:p>
        </w:tc>
        <w:tc>
          <w:tcPr>
            <w:tcW w:w="318" w:type="dxa"/>
            <w:tcBorders>
              <w:bottom w:val="single" w:sz="4" w:space="0" w:color="auto"/>
            </w:tcBorders>
            <w:shd w:val="clear" w:color="auto" w:fill="F2F2F2"/>
            <w:tcMar>
              <w:top w:w="0" w:type="dxa"/>
              <w:left w:w="108" w:type="dxa"/>
              <w:bottom w:w="0" w:type="dxa"/>
              <w:right w:w="108" w:type="dxa"/>
            </w:tcMar>
            <w:vAlign w:val="center"/>
          </w:tcPr>
          <w:p w14:paraId="025BC21F"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1</w:t>
            </w:r>
          </w:p>
        </w:tc>
        <w:tc>
          <w:tcPr>
            <w:tcW w:w="319" w:type="dxa"/>
            <w:tcBorders>
              <w:bottom w:val="single" w:sz="4" w:space="0" w:color="auto"/>
            </w:tcBorders>
            <w:shd w:val="clear" w:color="auto" w:fill="F2F2F2"/>
            <w:tcMar>
              <w:top w:w="0" w:type="dxa"/>
              <w:left w:w="108" w:type="dxa"/>
              <w:bottom w:w="0" w:type="dxa"/>
              <w:right w:w="108" w:type="dxa"/>
            </w:tcMar>
            <w:vAlign w:val="center"/>
          </w:tcPr>
          <w:p w14:paraId="1532D98F"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2</w:t>
            </w:r>
          </w:p>
        </w:tc>
        <w:tc>
          <w:tcPr>
            <w:tcW w:w="435" w:type="dxa"/>
            <w:tcBorders>
              <w:bottom w:val="single" w:sz="4" w:space="0" w:color="auto"/>
            </w:tcBorders>
            <w:shd w:val="clear" w:color="auto" w:fill="F2F2F2"/>
            <w:tcMar>
              <w:top w:w="0" w:type="dxa"/>
              <w:left w:w="108" w:type="dxa"/>
              <w:bottom w:w="0" w:type="dxa"/>
              <w:right w:w="108" w:type="dxa"/>
            </w:tcMar>
            <w:vAlign w:val="center"/>
          </w:tcPr>
          <w:p w14:paraId="5AD10290"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3</w:t>
            </w:r>
          </w:p>
        </w:tc>
        <w:tc>
          <w:tcPr>
            <w:tcW w:w="435" w:type="dxa"/>
            <w:gridSpan w:val="2"/>
            <w:tcBorders>
              <w:bottom w:val="single" w:sz="4" w:space="0" w:color="auto"/>
            </w:tcBorders>
            <w:shd w:val="clear" w:color="auto" w:fill="F2F2F2"/>
            <w:tcMar>
              <w:top w:w="0" w:type="dxa"/>
              <w:left w:w="108" w:type="dxa"/>
              <w:bottom w:w="0" w:type="dxa"/>
              <w:right w:w="108" w:type="dxa"/>
            </w:tcMar>
            <w:vAlign w:val="center"/>
          </w:tcPr>
          <w:p w14:paraId="1F5C4753"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4</w:t>
            </w:r>
          </w:p>
        </w:tc>
        <w:tc>
          <w:tcPr>
            <w:tcW w:w="463" w:type="dxa"/>
            <w:tcBorders>
              <w:bottom w:val="single" w:sz="4" w:space="0" w:color="auto"/>
            </w:tcBorders>
            <w:shd w:val="clear" w:color="auto" w:fill="D9D9D9"/>
            <w:tcMar>
              <w:top w:w="0" w:type="dxa"/>
              <w:left w:w="108" w:type="dxa"/>
              <w:bottom w:w="0" w:type="dxa"/>
              <w:right w:w="108" w:type="dxa"/>
            </w:tcMar>
            <w:vAlign w:val="center"/>
          </w:tcPr>
          <w:p w14:paraId="3228FC0B"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1</w:t>
            </w:r>
          </w:p>
        </w:tc>
        <w:tc>
          <w:tcPr>
            <w:tcW w:w="463" w:type="dxa"/>
            <w:tcBorders>
              <w:bottom w:val="single" w:sz="4" w:space="0" w:color="auto"/>
            </w:tcBorders>
            <w:shd w:val="clear" w:color="auto" w:fill="D9D9D9"/>
            <w:tcMar>
              <w:top w:w="0" w:type="dxa"/>
              <w:left w:w="108" w:type="dxa"/>
              <w:bottom w:w="0" w:type="dxa"/>
              <w:right w:w="108" w:type="dxa"/>
            </w:tcMar>
            <w:vAlign w:val="center"/>
          </w:tcPr>
          <w:p w14:paraId="6959F102"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2</w:t>
            </w:r>
          </w:p>
        </w:tc>
        <w:tc>
          <w:tcPr>
            <w:tcW w:w="463" w:type="dxa"/>
            <w:tcBorders>
              <w:bottom w:val="single" w:sz="4" w:space="0" w:color="auto"/>
            </w:tcBorders>
            <w:shd w:val="clear" w:color="auto" w:fill="D9D9D9"/>
            <w:tcMar>
              <w:top w:w="0" w:type="dxa"/>
              <w:left w:w="108" w:type="dxa"/>
              <w:bottom w:w="0" w:type="dxa"/>
              <w:right w:w="108" w:type="dxa"/>
            </w:tcMar>
            <w:vAlign w:val="center"/>
          </w:tcPr>
          <w:p w14:paraId="3A7FD0B7"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3</w:t>
            </w:r>
          </w:p>
        </w:tc>
        <w:tc>
          <w:tcPr>
            <w:tcW w:w="463" w:type="dxa"/>
            <w:gridSpan w:val="2"/>
            <w:tcBorders>
              <w:bottom w:val="single" w:sz="4" w:space="0" w:color="auto"/>
            </w:tcBorders>
            <w:shd w:val="clear" w:color="auto" w:fill="D9D9D9"/>
            <w:tcMar>
              <w:top w:w="0" w:type="dxa"/>
              <w:left w:w="108" w:type="dxa"/>
              <w:bottom w:w="0" w:type="dxa"/>
              <w:right w:w="108" w:type="dxa"/>
            </w:tcMar>
            <w:vAlign w:val="center"/>
          </w:tcPr>
          <w:p w14:paraId="5476C10A"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4</w:t>
            </w:r>
          </w:p>
        </w:tc>
        <w:tc>
          <w:tcPr>
            <w:tcW w:w="435" w:type="dxa"/>
            <w:tcBorders>
              <w:bottom w:val="single" w:sz="4" w:space="0" w:color="auto"/>
            </w:tcBorders>
            <w:shd w:val="clear" w:color="auto" w:fill="BFBFBF"/>
            <w:tcMar>
              <w:top w:w="0" w:type="dxa"/>
              <w:left w:w="108" w:type="dxa"/>
              <w:bottom w:w="0" w:type="dxa"/>
              <w:right w:w="108" w:type="dxa"/>
            </w:tcMar>
            <w:vAlign w:val="center"/>
          </w:tcPr>
          <w:p w14:paraId="6AD87E30"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1</w:t>
            </w:r>
          </w:p>
        </w:tc>
        <w:tc>
          <w:tcPr>
            <w:tcW w:w="435" w:type="dxa"/>
            <w:tcBorders>
              <w:bottom w:val="single" w:sz="4" w:space="0" w:color="auto"/>
            </w:tcBorders>
            <w:shd w:val="clear" w:color="auto" w:fill="BFBFBF"/>
            <w:tcMar>
              <w:top w:w="0" w:type="dxa"/>
              <w:left w:w="108" w:type="dxa"/>
              <w:bottom w:w="0" w:type="dxa"/>
              <w:right w:w="108" w:type="dxa"/>
            </w:tcMar>
            <w:vAlign w:val="center"/>
          </w:tcPr>
          <w:p w14:paraId="0E6DE450"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2</w:t>
            </w:r>
          </w:p>
        </w:tc>
        <w:tc>
          <w:tcPr>
            <w:tcW w:w="435" w:type="dxa"/>
            <w:tcBorders>
              <w:bottom w:val="single" w:sz="4" w:space="0" w:color="auto"/>
            </w:tcBorders>
            <w:shd w:val="clear" w:color="auto" w:fill="BFBFBF"/>
            <w:tcMar>
              <w:top w:w="0" w:type="dxa"/>
              <w:left w:w="108" w:type="dxa"/>
              <w:bottom w:w="0" w:type="dxa"/>
              <w:right w:w="108" w:type="dxa"/>
            </w:tcMar>
            <w:vAlign w:val="center"/>
          </w:tcPr>
          <w:p w14:paraId="28DC81B1"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3</w:t>
            </w:r>
          </w:p>
        </w:tc>
        <w:tc>
          <w:tcPr>
            <w:tcW w:w="435" w:type="dxa"/>
            <w:gridSpan w:val="2"/>
            <w:tcBorders>
              <w:bottom w:val="single" w:sz="4" w:space="0" w:color="auto"/>
            </w:tcBorders>
            <w:shd w:val="clear" w:color="auto" w:fill="BFBFBF"/>
            <w:tcMar>
              <w:top w:w="0" w:type="dxa"/>
              <w:left w:w="108" w:type="dxa"/>
              <w:bottom w:w="0" w:type="dxa"/>
              <w:right w:w="108" w:type="dxa"/>
            </w:tcMar>
            <w:vAlign w:val="center"/>
          </w:tcPr>
          <w:p w14:paraId="2E6838B8"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4</w:t>
            </w:r>
          </w:p>
        </w:tc>
        <w:tc>
          <w:tcPr>
            <w:tcW w:w="435" w:type="dxa"/>
            <w:tcBorders>
              <w:bottom w:val="single" w:sz="4" w:space="0" w:color="auto"/>
            </w:tcBorders>
            <w:shd w:val="clear" w:color="auto" w:fill="A6A6A6"/>
            <w:tcMar>
              <w:top w:w="0" w:type="dxa"/>
              <w:left w:w="108" w:type="dxa"/>
              <w:bottom w:w="0" w:type="dxa"/>
              <w:right w:w="108" w:type="dxa"/>
            </w:tcMar>
            <w:vAlign w:val="center"/>
          </w:tcPr>
          <w:p w14:paraId="6F54C761"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1</w:t>
            </w:r>
          </w:p>
        </w:tc>
        <w:tc>
          <w:tcPr>
            <w:tcW w:w="435" w:type="dxa"/>
            <w:tcBorders>
              <w:bottom w:val="single" w:sz="4" w:space="0" w:color="auto"/>
            </w:tcBorders>
            <w:shd w:val="clear" w:color="auto" w:fill="A6A6A6"/>
            <w:tcMar>
              <w:top w:w="0" w:type="dxa"/>
              <w:left w:w="108" w:type="dxa"/>
              <w:bottom w:w="0" w:type="dxa"/>
              <w:right w:w="108" w:type="dxa"/>
            </w:tcMar>
            <w:vAlign w:val="center"/>
          </w:tcPr>
          <w:p w14:paraId="2271BA98"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2</w:t>
            </w:r>
          </w:p>
        </w:tc>
        <w:tc>
          <w:tcPr>
            <w:tcW w:w="435" w:type="dxa"/>
            <w:tcBorders>
              <w:bottom w:val="single" w:sz="4" w:space="0" w:color="auto"/>
            </w:tcBorders>
            <w:shd w:val="clear" w:color="auto" w:fill="A6A6A6"/>
            <w:tcMar>
              <w:top w:w="0" w:type="dxa"/>
              <w:left w:w="108" w:type="dxa"/>
              <w:bottom w:w="0" w:type="dxa"/>
              <w:right w:w="108" w:type="dxa"/>
            </w:tcMar>
            <w:vAlign w:val="center"/>
          </w:tcPr>
          <w:p w14:paraId="0010117E"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3</w:t>
            </w:r>
          </w:p>
        </w:tc>
        <w:tc>
          <w:tcPr>
            <w:tcW w:w="435" w:type="dxa"/>
            <w:gridSpan w:val="2"/>
            <w:tcBorders>
              <w:bottom w:val="single" w:sz="4" w:space="0" w:color="auto"/>
            </w:tcBorders>
            <w:shd w:val="clear" w:color="auto" w:fill="A6A6A6"/>
            <w:tcMar>
              <w:top w:w="0" w:type="dxa"/>
              <w:left w:w="108" w:type="dxa"/>
              <w:bottom w:w="0" w:type="dxa"/>
              <w:right w:w="108" w:type="dxa"/>
            </w:tcMar>
            <w:vAlign w:val="center"/>
          </w:tcPr>
          <w:p w14:paraId="037BD210"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4</w:t>
            </w:r>
          </w:p>
        </w:tc>
        <w:tc>
          <w:tcPr>
            <w:tcW w:w="435" w:type="dxa"/>
            <w:tcBorders>
              <w:bottom w:val="single" w:sz="4" w:space="0" w:color="auto"/>
            </w:tcBorders>
            <w:shd w:val="clear" w:color="auto" w:fill="808080"/>
            <w:tcMar>
              <w:top w:w="0" w:type="dxa"/>
              <w:left w:w="108" w:type="dxa"/>
              <w:bottom w:w="0" w:type="dxa"/>
              <w:right w:w="108" w:type="dxa"/>
            </w:tcMar>
            <w:vAlign w:val="center"/>
          </w:tcPr>
          <w:p w14:paraId="403667A3"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1</w:t>
            </w:r>
          </w:p>
        </w:tc>
        <w:tc>
          <w:tcPr>
            <w:tcW w:w="435" w:type="dxa"/>
            <w:tcBorders>
              <w:bottom w:val="single" w:sz="4" w:space="0" w:color="auto"/>
            </w:tcBorders>
            <w:shd w:val="clear" w:color="auto" w:fill="808080"/>
            <w:tcMar>
              <w:top w:w="0" w:type="dxa"/>
              <w:left w:w="108" w:type="dxa"/>
              <w:bottom w:w="0" w:type="dxa"/>
              <w:right w:w="108" w:type="dxa"/>
            </w:tcMar>
            <w:vAlign w:val="center"/>
          </w:tcPr>
          <w:p w14:paraId="0232A5B7"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2</w:t>
            </w:r>
          </w:p>
        </w:tc>
        <w:tc>
          <w:tcPr>
            <w:tcW w:w="435" w:type="dxa"/>
            <w:tcBorders>
              <w:bottom w:val="single" w:sz="4" w:space="0" w:color="auto"/>
            </w:tcBorders>
            <w:shd w:val="clear" w:color="auto" w:fill="808080"/>
            <w:tcMar>
              <w:top w:w="0" w:type="dxa"/>
              <w:left w:w="108" w:type="dxa"/>
              <w:bottom w:w="0" w:type="dxa"/>
              <w:right w:w="108" w:type="dxa"/>
            </w:tcMar>
            <w:vAlign w:val="center"/>
          </w:tcPr>
          <w:p w14:paraId="6C0C020B" w14:textId="77777777" w:rsidR="006125B4" w:rsidRPr="006850BC" w:rsidRDefault="006125B4" w:rsidP="006125B4">
            <w:pPr>
              <w:spacing w:line="240" w:lineRule="atLeast"/>
              <w:jc w:val="both"/>
              <w:rPr>
                <w:rFonts w:ascii="Calibri Light" w:hAnsi="Calibri Light" w:cs="Calibri Light"/>
                <w:sz w:val="20"/>
                <w:szCs w:val="20"/>
              </w:rPr>
            </w:pPr>
            <w:r w:rsidRPr="006850BC">
              <w:rPr>
                <w:rFonts w:ascii="Calibri Light" w:hAnsi="Calibri Light" w:cs="Calibri Light"/>
                <w:sz w:val="20"/>
                <w:szCs w:val="20"/>
              </w:rPr>
              <w:t>3</w:t>
            </w:r>
          </w:p>
        </w:tc>
        <w:tc>
          <w:tcPr>
            <w:tcW w:w="435" w:type="dxa"/>
            <w:gridSpan w:val="2"/>
            <w:tcBorders>
              <w:bottom w:val="single" w:sz="4" w:space="0" w:color="auto"/>
            </w:tcBorders>
            <w:shd w:val="clear" w:color="auto" w:fill="808080"/>
            <w:tcMar>
              <w:top w:w="0" w:type="dxa"/>
              <w:left w:w="108" w:type="dxa"/>
              <w:bottom w:w="0" w:type="dxa"/>
              <w:right w:w="108" w:type="dxa"/>
            </w:tcMar>
            <w:vAlign w:val="center"/>
          </w:tcPr>
          <w:p w14:paraId="23B7526A" w14:textId="77777777" w:rsidR="006125B4" w:rsidRPr="006850BC" w:rsidRDefault="006125B4" w:rsidP="006125B4">
            <w:pPr>
              <w:spacing w:line="240" w:lineRule="atLeast"/>
              <w:jc w:val="both"/>
              <w:rPr>
                <w:rFonts w:ascii="Calibri" w:hAnsi="Calibri" w:cs="Calibri"/>
                <w:sz w:val="20"/>
                <w:szCs w:val="20"/>
              </w:rPr>
            </w:pPr>
            <w:r w:rsidRPr="006850BC">
              <w:rPr>
                <w:rFonts w:ascii="Calibri" w:hAnsi="Calibri" w:cs="Calibri"/>
                <w:sz w:val="20"/>
                <w:szCs w:val="20"/>
              </w:rPr>
              <w:t>4</w:t>
            </w:r>
          </w:p>
        </w:tc>
      </w:tr>
      <w:tr w:rsidR="001120D5" w:rsidRPr="006850BC" w14:paraId="2144A335" w14:textId="77777777" w:rsidTr="005972E0">
        <w:trPr>
          <w:trHeight w:hRule="exact" w:val="397"/>
        </w:trPr>
        <w:tc>
          <w:tcPr>
            <w:tcW w:w="1915" w:type="dxa"/>
            <w:vMerge w:val="restart"/>
            <w:tcBorders>
              <w:top w:val="single" w:sz="4" w:space="0" w:color="auto"/>
            </w:tcBorders>
            <w:shd w:val="clear" w:color="auto" w:fill="auto"/>
            <w:tcMar>
              <w:top w:w="0" w:type="dxa"/>
              <w:left w:w="108" w:type="dxa"/>
              <w:bottom w:w="0" w:type="dxa"/>
              <w:right w:w="108" w:type="dxa"/>
            </w:tcMar>
          </w:tcPr>
          <w:p w14:paraId="48B81855" w14:textId="77777777" w:rsidR="006125B4" w:rsidRPr="001E3117" w:rsidRDefault="006125B4" w:rsidP="006125B4">
            <w:pPr>
              <w:tabs>
                <w:tab w:val="left" w:pos="840"/>
              </w:tabs>
              <w:spacing w:line="240" w:lineRule="atLeast"/>
              <w:jc w:val="both"/>
              <w:rPr>
                <w:rFonts w:ascii="Times New Roman" w:hAnsi="Times New Roman"/>
                <w:b/>
                <w:bCs/>
                <w:sz w:val="20"/>
                <w:szCs w:val="20"/>
              </w:rPr>
            </w:pPr>
            <w:r w:rsidRPr="001E3117">
              <w:rPr>
                <w:rFonts w:ascii="Times New Roman" w:hAnsi="Times New Roman"/>
                <w:b/>
                <w:bCs/>
                <w:sz w:val="20"/>
                <w:szCs w:val="20"/>
              </w:rPr>
              <w:t>Preactiva</w:t>
            </w:r>
          </w:p>
        </w:tc>
        <w:tc>
          <w:tcPr>
            <w:tcW w:w="3114" w:type="dxa"/>
            <w:tcBorders>
              <w:top w:val="single" w:sz="4" w:space="0" w:color="auto"/>
            </w:tcBorders>
            <w:shd w:val="clear" w:color="auto" w:fill="auto"/>
            <w:tcMar>
              <w:top w:w="0" w:type="dxa"/>
              <w:left w:w="108" w:type="dxa"/>
              <w:bottom w:w="0" w:type="dxa"/>
              <w:right w:w="108" w:type="dxa"/>
            </w:tcMar>
            <w:vAlign w:val="center"/>
          </w:tcPr>
          <w:p w14:paraId="598A4BB8" w14:textId="4C24BDA2" w:rsidR="006125B4" w:rsidRPr="00A330E0" w:rsidRDefault="006125B4" w:rsidP="006125B4">
            <w:pPr>
              <w:spacing w:line="240" w:lineRule="atLeast"/>
              <w:jc w:val="both"/>
              <w:rPr>
                <w:rFonts w:cstheme="minorHAnsi"/>
                <w:sz w:val="20"/>
                <w:szCs w:val="20"/>
              </w:rPr>
            </w:pPr>
            <w:r w:rsidRPr="00A330E0">
              <w:rPr>
                <w:rFonts w:cstheme="minorHAnsi"/>
                <w:sz w:val="20"/>
                <w:szCs w:val="20"/>
              </w:rPr>
              <w:t>Revisión Bibliográfica</w:t>
            </w:r>
          </w:p>
        </w:tc>
        <w:tc>
          <w:tcPr>
            <w:tcW w:w="318" w:type="dxa"/>
            <w:tcBorders>
              <w:top w:val="single" w:sz="4" w:space="0" w:color="auto"/>
            </w:tcBorders>
            <w:shd w:val="clear" w:color="auto" w:fill="00B0F0"/>
            <w:tcMar>
              <w:top w:w="0" w:type="dxa"/>
              <w:left w:w="108" w:type="dxa"/>
              <w:bottom w:w="0" w:type="dxa"/>
              <w:right w:w="108" w:type="dxa"/>
            </w:tcMar>
          </w:tcPr>
          <w:p w14:paraId="2987BFB1"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tcBorders>
              <w:top w:val="single" w:sz="4" w:space="0" w:color="auto"/>
            </w:tcBorders>
            <w:shd w:val="clear" w:color="auto" w:fill="00B0F0"/>
            <w:tcMar>
              <w:top w:w="0" w:type="dxa"/>
              <w:left w:w="108" w:type="dxa"/>
              <w:bottom w:w="0" w:type="dxa"/>
              <w:right w:w="108" w:type="dxa"/>
            </w:tcMar>
          </w:tcPr>
          <w:p w14:paraId="57D1A7B7"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00B0F0"/>
            <w:tcMar>
              <w:top w:w="0" w:type="dxa"/>
              <w:left w:w="108" w:type="dxa"/>
              <w:bottom w:w="0" w:type="dxa"/>
              <w:right w:w="108" w:type="dxa"/>
            </w:tcMar>
          </w:tcPr>
          <w:p w14:paraId="211BFD16"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top w:val="single" w:sz="4" w:space="0" w:color="auto"/>
            </w:tcBorders>
            <w:shd w:val="clear" w:color="auto" w:fill="00B0F0"/>
            <w:tcMar>
              <w:top w:w="0" w:type="dxa"/>
              <w:left w:w="108" w:type="dxa"/>
              <w:bottom w:w="0" w:type="dxa"/>
              <w:right w:w="108" w:type="dxa"/>
            </w:tcMar>
          </w:tcPr>
          <w:p w14:paraId="49C8F428"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63" w:type="dxa"/>
            <w:tcBorders>
              <w:top w:val="single" w:sz="4" w:space="0" w:color="auto"/>
            </w:tcBorders>
            <w:shd w:val="clear" w:color="auto" w:fill="00B0F0"/>
            <w:tcMar>
              <w:top w:w="0" w:type="dxa"/>
              <w:left w:w="108" w:type="dxa"/>
              <w:bottom w:w="0" w:type="dxa"/>
              <w:right w:w="108" w:type="dxa"/>
            </w:tcMar>
          </w:tcPr>
          <w:p w14:paraId="3D4B8117"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63" w:type="dxa"/>
            <w:tcBorders>
              <w:top w:val="single" w:sz="4" w:space="0" w:color="auto"/>
            </w:tcBorders>
            <w:shd w:val="clear" w:color="auto" w:fill="00B0F0"/>
            <w:tcMar>
              <w:top w:w="0" w:type="dxa"/>
              <w:left w:w="108" w:type="dxa"/>
              <w:bottom w:w="0" w:type="dxa"/>
              <w:right w:w="108" w:type="dxa"/>
            </w:tcMar>
          </w:tcPr>
          <w:p w14:paraId="14A4320A"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63" w:type="dxa"/>
            <w:tcBorders>
              <w:top w:val="single" w:sz="4" w:space="0" w:color="auto"/>
            </w:tcBorders>
            <w:shd w:val="clear" w:color="auto" w:fill="00B0F0"/>
            <w:tcMar>
              <w:top w:w="0" w:type="dxa"/>
              <w:left w:w="108" w:type="dxa"/>
              <w:bottom w:w="0" w:type="dxa"/>
              <w:right w:w="108" w:type="dxa"/>
            </w:tcMar>
          </w:tcPr>
          <w:p w14:paraId="7A206592"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63" w:type="dxa"/>
            <w:gridSpan w:val="2"/>
            <w:tcBorders>
              <w:top w:val="single" w:sz="4" w:space="0" w:color="auto"/>
            </w:tcBorders>
            <w:shd w:val="clear" w:color="auto" w:fill="00B0F0"/>
            <w:tcMar>
              <w:top w:w="0" w:type="dxa"/>
              <w:left w:w="108" w:type="dxa"/>
              <w:bottom w:w="0" w:type="dxa"/>
              <w:right w:w="108" w:type="dxa"/>
            </w:tcMar>
          </w:tcPr>
          <w:p w14:paraId="47E59E3B"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tcBorders>
              <w:top w:val="single" w:sz="4" w:space="0" w:color="auto"/>
            </w:tcBorders>
            <w:shd w:val="clear" w:color="auto" w:fill="00B0F0"/>
            <w:tcMar>
              <w:top w:w="0" w:type="dxa"/>
              <w:left w:w="108" w:type="dxa"/>
              <w:bottom w:w="0" w:type="dxa"/>
              <w:right w:w="108" w:type="dxa"/>
            </w:tcMar>
          </w:tcPr>
          <w:p w14:paraId="4EF41194"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tcBorders>
              <w:top w:val="single" w:sz="4" w:space="0" w:color="auto"/>
            </w:tcBorders>
            <w:shd w:val="clear" w:color="auto" w:fill="00B0F0"/>
            <w:tcMar>
              <w:top w:w="0" w:type="dxa"/>
              <w:left w:w="108" w:type="dxa"/>
              <w:bottom w:w="0" w:type="dxa"/>
              <w:right w:w="108" w:type="dxa"/>
            </w:tcMar>
          </w:tcPr>
          <w:p w14:paraId="045333EF"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tcBorders>
              <w:top w:val="single" w:sz="4" w:space="0" w:color="auto"/>
            </w:tcBorders>
            <w:shd w:val="clear" w:color="auto" w:fill="00B0F0"/>
            <w:tcMar>
              <w:top w:w="0" w:type="dxa"/>
              <w:left w:w="108" w:type="dxa"/>
              <w:bottom w:w="0" w:type="dxa"/>
              <w:right w:w="108" w:type="dxa"/>
            </w:tcMar>
          </w:tcPr>
          <w:p w14:paraId="06FC1126"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gridSpan w:val="2"/>
            <w:tcBorders>
              <w:top w:val="single" w:sz="4" w:space="0" w:color="auto"/>
            </w:tcBorders>
            <w:shd w:val="clear" w:color="auto" w:fill="00B0F0"/>
            <w:tcMar>
              <w:top w:w="0" w:type="dxa"/>
              <w:left w:w="108" w:type="dxa"/>
              <w:bottom w:w="0" w:type="dxa"/>
              <w:right w:w="108" w:type="dxa"/>
            </w:tcMar>
          </w:tcPr>
          <w:p w14:paraId="0F2A908F"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tcBorders>
              <w:top w:val="single" w:sz="4" w:space="0" w:color="auto"/>
            </w:tcBorders>
            <w:shd w:val="clear" w:color="auto" w:fill="00B0F0"/>
            <w:tcMar>
              <w:top w:w="0" w:type="dxa"/>
              <w:left w:w="108" w:type="dxa"/>
              <w:bottom w:w="0" w:type="dxa"/>
              <w:right w:w="108" w:type="dxa"/>
            </w:tcMar>
          </w:tcPr>
          <w:p w14:paraId="6EF888CD"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tcBorders>
              <w:top w:val="single" w:sz="4" w:space="0" w:color="auto"/>
            </w:tcBorders>
            <w:shd w:val="clear" w:color="auto" w:fill="00B0F0"/>
            <w:tcMar>
              <w:top w:w="0" w:type="dxa"/>
              <w:left w:w="108" w:type="dxa"/>
              <w:bottom w:w="0" w:type="dxa"/>
              <w:right w:w="108" w:type="dxa"/>
            </w:tcMar>
          </w:tcPr>
          <w:p w14:paraId="4FA50BEB"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tcBorders>
              <w:top w:val="single" w:sz="4" w:space="0" w:color="auto"/>
            </w:tcBorders>
            <w:shd w:val="clear" w:color="auto" w:fill="00B0F0"/>
            <w:tcMar>
              <w:top w:w="0" w:type="dxa"/>
              <w:left w:w="108" w:type="dxa"/>
              <w:bottom w:w="0" w:type="dxa"/>
              <w:right w:w="108" w:type="dxa"/>
            </w:tcMar>
          </w:tcPr>
          <w:p w14:paraId="09C7227F"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gridSpan w:val="2"/>
            <w:tcBorders>
              <w:top w:val="single" w:sz="4" w:space="0" w:color="auto"/>
            </w:tcBorders>
            <w:shd w:val="clear" w:color="auto" w:fill="00B0F0"/>
            <w:tcMar>
              <w:top w:w="0" w:type="dxa"/>
              <w:left w:w="108" w:type="dxa"/>
              <w:bottom w:w="0" w:type="dxa"/>
              <w:right w:w="108" w:type="dxa"/>
            </w:tcMar>
          </w:tcPr>
          <w:p w14:paraId="378319BC"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tcBorders>
              <w:top w:val="single" w:sz="4" w:space="0" w:color="auto"/>
            </w:tcBorders>
            <w:shd w:val="clear" w:color="auto" w:fill="00B0F0"/>
            <w:tcMar>
              <w:top w:w="0" w:type="dxa"/>
              <w:left w:w="108" w:type="dxa"/>
              <w:bottom w:w="0" w:type="dxa"/>
              <w:right w:w="108" w:type="dxa"/>
            </w:tcMar>
          </w:tcPr>
          <w:p w14:paraId="3B7F1298"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tcBorders>
              <w:top w:val="single" w:sz="4" w:space="0" w:color="auto"/>
            </w:tcBorders>
            <w:shd w:val="clear" w:color="auto" w:fill="00B0F0"/>
            <w:tcMar>
              <w:top w:w="0" w:type="dxa"/>
              <w:left w:w="108" w:type="dxa"/>
              <w:bottom w:w="0" w:type="dxa"/>
              <w:right w:w="108" w:type="dxa"/>
            </w:tcMar>
          </w:tcPr>
          <w:p w14:paraId="14F92E22"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tcBorders>
              <w:top w:val="single" w:sz="4" w:space="0" w:color="auto"/>
            </w:tcBorders>
            <w:shd w:val="clear" w:color="auto" w:fill="00B0F0"/>
            <w:tcMar>
              <w:top w:w="0" w:type="dxa"/>
              <w:left w:w="108" w:type="dxa"/>
              <w:bottom w:w="0" w:type="dxa"/>
              <w:right w:w="108" w:type="dxa"/>
            </w:tcMar>
          </w:tcPr>
          <w:p w14:paraId="366B8AD2" w14:textId="77777777" w:rsidR="006125B4" w:rsidRPr="006850BC" w:rsidRDefault="006125B4" w:rsidP="006125B4">
            <w:pPr>
              <w:spacing w:line="240" w:lineRule="atLeast"/>
              <w:jc w:val="both"/>
              <w:rPr>
                <w:rFonts w:ascii="Calibri Light" w:hAnsi="Calibri Light" w:cs="Calibri Light"/>
                <w:sz w:val="20"/>
                <w:szCs w:val="20"/>
                <w:shd w:val="clear" w:color="auto" w:fill="0000FF"/>
              </w:rPr>
            </w:pPr>
          </w:p>
        </w:tc>
        <w:tc>
          <w:tcPr>
            <w:tcW w:w="435" w:type="dxa"/>
            <w:gridSpan w:val="2"/>
            <w:tcBorders>
              <w:top w:val="single" w:sz="4" w:space="0" w:color="auto"/>
            </w:tcBorders>
            <w:shd w:val="clear" w:color="auto" w:fill="808080"/>
            <w:tcMar>
              <w:top w:w="0" w:type="dxa"/>
              <w:left w:w="108" w:type="dxa"/>
              <w:bottom w:w="0" w:type="dxa"/>
              <w:right w:w="108" w:type="dxa"/>
            </w:tcMar>
          </w:tcPr>
          <w:p w14:paraId="56B9642B" w14:textId="77777777" w:rsidR="006125B4" w:rsidRPr="006850BC" w:rsidRDefault="006125B4" w:rsidP="006125B4">
            <w:pPr>
              <w:spacing w:line="240" w:lineRule="atLeast"/>
              <w:jc w:val="both"/>
              <w:rPr>
                <w:shd w:val="clear" w:color="auto" w:fill="0000FF"/>
              </w:rPr>
            </w:pPr>
          </w:p>
        </w:tc>
      </w:tr>
      <w:tr w:rsidR="001120D5" w:rsidRPr="006850BC" w14:paraId="0FED96ED" w14:textId="77777777" w:rsidTr="005972E0">
        <w:trPr>
          <w:trHeight w:hRule="exact" w:val="397"/>
        </w:trPr>
        <w:tc>
          <w:tcPr>
            <w:tcW w:w="1915" w:type="dxa"/>
            <w:vMerge/>
            <w:shd w:val="clear" w:color="auto" w:fill="auto"/>
            <w:tcMar>
              <w:top w:w="0" w:type="dxa"/>
              <w:left w:w="108" w:type="dxa"/>
              <w:bottom w:w="0" w:type="dxa"/>
              <w:right w:w="108" w:type="dxa"/>
            </w:tcMar>
          </w:tcPr>
          <w:p w14:paraId="6135FD12" w14:textId="77777777" w:rsidR="006125B4" w:rsidRPr="001E3117" w:rsidRDefault="006125B4" w:rsidP="006125B4">
            <w:pPr>
              <w:spacing w:line="240" w:lineRule="atLeast"/>
              <w:jc w:val="both"/>
              <w:rPr>
                <w:rFonts w:ascii="Times New Roman" w:hAnsi="Times New Roman"/>
                <w:b/>
                <w:bCs/>
                <w:sz w:val="20"/>
                <w:szCs w:val="20"/>
              </w:rPr>
            </w:pPr>
          </w:p>
        </w:tc>
        <w:tc>
          <w:tcPr>
            <w:tcW w:w="3114" w:type="dxa"/>
            <w:shd w:val="clear" w:color="auto" w:fill="auto"/>
            <w:tcMar>
              <w:top w:w="0" w:type="dxa"/>
              <w:left w:w="108" w:type="dxa"/>
              <w:bottom w:w="0" w:type="dxa"/>
              <w:right w:w="108" w:type="dxa"/>
            </w:tcMar>
            <w:vAlign w:val="center"/>
          </w:tcPr>
          <w:p w14:paraId="6F3A8D0E" w14:textId="7EB58582" w:rsidR="006125B4" w:rsidRPr="00A330E0" w:rsidRDefault="006125B4" w:rsidP="006125B4">
            <w:pPr>
              <w:spacing w:line="240" w:lineRule="atLeast"/>
              <w:jc w:val="both"/>
              <w:rPr>
                <w:rFonts w:cstheme="minorHAnsi"/>
                <w:sz w:val="20"/>
                <w:szCs w:val="20"/>
              </w:rPr>
            </w:pPr>
            <w:r w:rsidRPr="00A330E0">
              <w:rPr>
                <w:rFonts w:cstheme="minorHAnsi"/>
                <w:sz w:val="20"/>
                <w:szCs w:val="20"/>
              </w:rPr>
              <w:t xml:space="preserve">Planteamiento del problema </w:t>
            </w:r>
          </w:p>
        </w:tc>
        <w:tc>
          <w:tcPr>
            <w:tcW w:w="318" w:type="dxa"/>
            <w:shd w:val="clear" w:color="auto" w:fill="00B0F0"/>
            <w:tcMar>
              <w:top w:w="0" w:type="dxa"/>
              <w:left w:w="108" w:type="dxa"/>
              <w:bottom w:w="0" w:type="dxa"/>
              <w:right w:w="108" w:type="dxa"/>
            </w:tcMar>
          </w:tcPr>
          <w:p w14:paraId="3442330B"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shd w:val="clear" w:color="auto" w:fill="00B0F0"/>
            <w:tcMar>
              <w:top w:w="0" w:type="dxa"/>
              <w:left w:w="108" w:type="dxa"/>
              <w:bottom w:w="0" w:type="dxa"/>
              <w:right w:w="108" w:type="dxa"/>
            </w:tcMar>
          </w:tcPr>
          <w:p w14:paraId="6AAD08A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F2F2F2"/>
            <w:tcMar>
              <w:top w:w="0" w:type="dxa"/>
              <w:left w:w="108" w:type="dxa"/>
              <w:bottom w:w="0" w:type="dxa"/>
              <w:right w:w="108" w:type="dxa"/>
            </w:tcMar>
          </w:tcPr>
          <w:p w14:paraId="0B310E50"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F2F2F2"/>
            <w:tcMar>
              <w:top w:w="0" w:type="dxa"/>
              <w:left w:w="108" w:type="dxa"/>
              <w:bottom w:w="0" w:type="dxa"/>
              <w:right w:w="108" w:type="dxa"/>
            </w:tcMar>
          </w:tcPr>
          <w:p w14:paraId="73FED645"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126F12A6"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4A2B2E44"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759AB6E0"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gridSpan w:val="2"/>
            <w:shd w:val="clear" w:color="auto" w:fill="D9D9D9" w:themeFill="background1" w:themeFillShade="D9"/>
            <w:tcMar>
              <w:top w:w="0" w:type="dxa"/>
              <w:left w:w="108" w:type="dxa"/>
              <w:bottom w:w="0" w:type="dxa"/>
              <w:right w:w="108" w:type="dxa"/>
            </w:tcMar>
          </w:tcPr>
          <w:p w14:paraId="4B6696DA"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39B5FD31"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15BF0C08"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5D3D5078"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1444E2F7"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31C3C94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3F0CFDA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706B1813"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5787842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04E5410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69FB9ABA"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746BC9D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808080"/>
            <w:tcMar>
              <w:top w:w="0" w:type="dxa"/>
              <w:left w:w="108" w:type="dxa"/>
              <w:bottom w:w="0" w:type="dxa"/>
              <w:right w:w="108" w:type="dxa"/>
            </w:tcMar>
          </w:tcPr>
          <w:p w14:paraId="662AB84F" w14:textId="77777777" w:rsidR="006125B4" w:rsidRPr="006850BC" w:rsidRDefault="006125B4" w:rsidP="006125B4">
            <w:pPr>
              <w:spacing w:line="240" w:lineRule="atLeast"/>
              <w:jc w:val="both"/>
            </w:pPr>
          </w:p>
        </w:tc>
      </w:tr>
      <w:tr w:rsidR="001120D5" w:rsidRPr="006850BC" w14:paraId="54EFB415" w14:textId="77777777" w:rsidTr="005972E0">
        <w:trPr>
          <w:trHeight w:hRule="exact" w:val="397"/>
        </w:trPr>
        <w:tc>
          <w:tcPr>
            <w:tcW w:w="1915" w:type="dxa"/>
            <w:vMerge/>
            <w:shd w:val="clear" w:color="auto" w:fill="auto"/>
            <w:tcMar>
              <w:top w:w="0" w:type="dxa"/>
              <w:left w:w="108" w:type="dxa"/>
              <w:bottom w:w="0" w:type="dxa"/>
              <w:right w:w="108" w:type="dxa"/>
            </w:tcMar>
          </w:tcPr>
          <w:p w14:paraId="28C3CEFA" w14:textId="77777777" w:rsidR="006125B4" w:rsidRPr="001E3117" w:rsidRDefault="006125B4" w:rsidP="006125B4">
            <w:pPr>
              <w:spacing w:line="240" w:lineRule="atLeast"/>
              <w:jc w:val="both"/>
              <w:rPr>
                <w:rFonts w:ascii="Times New Roman" w:hAnsi="Times New Roman"/>
                <w:b/>
                <w:bCs/>
                <w:sz w:val="20"/>
                <w:szCs w:val="20"/>
              </w:rPr>
            </w:pPr>
          </w:p>
        </w:tc>
        <w:tc>
          <w:tcPr>
            <w:tcW w:w="3114" w:type="dxa"/>
            <w:shd w:val="clear" w:color="auto" w:fill="auto"/>
            <w:tcMar>
              <w:top w:w="0" w:type="dxa"/>
              <w:left w:w="108" w:type="dxa"/>
              <w:bottom w:w="0" w:type="dxa"/>
              <w:right w:w="108" w:type="dxa"/>
            </w:tcMar>
            <w:vAlign w:val="center"/>
          </w:tcPr>
          <w:p w14:paraId="7AE80E3B" w14:textId="6221A9AE" w:rsidR="006125B4" w:rsidRPr="00A330E0" w:rsidRDefault="006125B4" w:rsidP="006125B4">
            <w:pPr>
              <w:spacing w:line="240" w:lineRule="atLeast"/>
              <w:jc w:val="both"/>
              <w:rPr>
                <w:rFonts w:cstheme="minorHAnsi"/>
                <w:sz w:val="20"/>
                <w:szCs w:val="20"/>
              </w:rPr>
            </w:pPr>
            <w:r w:rsidRPr="00A330E0">
              <w:rPr>
                <w:rFonts w:cstheme="minorHAnsi"/>
                <w:sz w:val="20"/>
                <w:szCs w:val="20"/>
              </w:rPr>
              <w:t xml:space="preserve">Definición objetivos </w:t>
            </w:r>
          </w:p>
        </w:tc>
        <w:tc>
          <w:tcPr>
            <w:tcW w:w="318" w:type="dxa"/>
            <w:shd w:val="clear" w:color="auto" w:fill="00B0F0"/>
            <w:tcMar>
              <w:top w:w="0" w:type="dxa"/>
              <w:left w:w="108" w:type="dxa"/>
              <w:bottom w:w="0" w:type="dxa"/>
              <w:right w:w="108" w:type="dxa"/>
            </w:tcMar>
          </w:tcPr>
          <w:p w14:paraId="3376DD3A"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shd w:val="clear" w:color="auto" w:fill="00B0F0"/>
            <w:tcMar>
              <w:top w:w="0" w:type="dxa"/>
              <w:left w:w="108" w:type="dxa"/>
              <w:bottom w:w="0" w:type="dxa"/>
              <w:right w:w="108" w:type="dxa"/>
            </w:tcMar>
          </w:tcPr>
          <w:p w14:paraId="7211D43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F2F2F2"/>
            <w:tcMar>
              <w:top w:w="0" w:type="dxa"/>
              <w:left w:w="108" w:type="dxa"/>
              <w:bottom w:w="0" w:type="dxa"/>
              <w:right w:w="108" w:type="dxa"/>
            </w:tcMar>
          </w:tcPr>
          <w:p w14:paraId="3106E2C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F2F2F2"/>
            <w:tcMar>
              <w:top w:w="0" w:type="dxa"/>
              <w:left w:w="108" w:type="dxa"/>
              <w:bottom w:w="0" w:type="dxa"/>
              <w:right w:w="108" w:type="dxa"/>
            </w:tcMar>
          </w:tcPr>
          <w:p w14:paraId="70379B86"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205667B5"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2DD54054"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6911AB7B"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gridSpan w:val="2"/>
            <w:shd w:val="clear" w:color="auto" w:fill="D9D9D9" w:themeFill="background1" w:themeFillShade="D9"/>
            <w:tcMar>
              <w:top w:w="0" w:type="dxa"/>
              <w:left w:w="108" w:type="dxa"/>
              <w:bottom w:w="0" w:type="dxa"/>
              <w:right w:w="108" w:type="dxa"/>
            </w:tcMar>
          </w:tcPr>
          <w:p w14:paraId="65EC8D2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3EEF506E"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7DED683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17C3370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3722107C"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30DF26D6"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7BE1A5A6"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1A9CBD3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0A133CF3"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1F15ED9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2747FC31"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0FA2AAD6"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808080"/>
            <w:tcMar>
              <w:top w:w="0" w:type="dxa"/>
              <w:left w:w="108" w:type="dxa"/>
              <w:bottom w:w="0" w:type="dxa"/>
              <w:right w:w="108" w:type="dxa"/>
            </w:tcMar>
          </w:tcPr>
          <w:p w14:paraId="6E808EB5" w14:textId="77777777" w:rsidR="006125B4" w:rsidRPr="006850BC" w:rsidRDefault="006125B4" w:rsidP="006125B4">
            <w:pPr>
              <w:spacing w:line="240" w:lineRule="atLeast"/>
              <w:jc w:val="both"/>
            </w:pPr>
          </w:p>
        </w:tc>
      </w:tr>
      <w:tr w:rsidR="001120D5" w:rsidRPr="006850BC" w14:paraId="7A5837B4" w14:textId="77777777" w:rsidTr="005972E0">
        <w:trPr>
          <w:trHeight w:hRule="exact" w:val="397"/>
        </w:trPr>
        <w:tc>
          <w:tcPr>
            <w:tcW w:w="1915" w:type="dxa"/>
            <w:vMerge/>
            <w:shd w:val="clear" w:color="auto" w:fill="auto"/>
            <w:tcMar>
              <w:top w:w="0" w:type="dxa"/>
              <w:left w:w="108" w:type="dxa"/>
              <w:bottom w:w="0" w:type="dxa"/>
              <w:right w:w="108" w:type="dxa"/>
            </w:tcMar>
          </w:tcPr>
          <w:p w14:paraId="0ADC6D10" w14:textId="77777777" w:rsidR="006125B4" w:rsidRPr="001E3117" w:rsidRDefault="006125B4" w:rsidP="006125B4">
            <w:pPr>
              <w:spacing w:line="240" w:lineRule="atLeast"/>
              <w:jc w:val="both"/>
              <w:rPr>
                <w:rFonts w:ascii="Times New Roman" w:hAnsi="Times New Roman"/>
                <w:b/>
                <w:bCs/>
                <w:sz w:val="20"/>
                <w:szCs w:val="20"/>
              </w:rPr>
            </w:pPr>
          </w:p>
        </w:tc>
        <w:tc>
          <w:tcPr>
            <w:tcW w:w="3114" w:type="dxa"/>
            <w:shd w:val="clear" w:color="auto" w:fill="auto"/>
            <w:tcMar>
              <w:top w:w="0" w:type="dxa"/>
              <w:left w:w="108" w:type="dxa"/>
              <w:bottom w:w="0" w:type="dxa"/>
              <w:right w:w="108" w:type="dxa"/>
            </w:tcMar>
            <w:vAlign w:val="center"/>
          </w:tcPr>
          <w:p w14:paraId="4550B3B6" w14:textId="33855B6B" w:rsidR="006125B4" w:rsidRPr="00A330E0" w:rsidRDefault="006125B4" w:rsidP="006125B4">
            <w:pPr>
              <w:spacing w:line="240" w:lineRule="atLeast"/>
              <w:jc w:val="both"/>
              <w:rPr>
                <w:rFonts w:cstheme="minorHAnsi"/>
                <w:sz w:val="20"/>
                <w:szCs w:val="20"/>
              </w:rPr>
            </w:pPr>
            <w:r w:rsidRPr="00A330E0">
              <w:rPr>
                <w:rFonts w:cstheme="minorHAnsi"/>
                <w:sz w:val="20"/>
                <w:szCs w:val="20"/>
              </w:rPr>
              <w:t>Definición de la metodología</w:t>
            </w:r>
          </w:p>
        </w:tc>
        <w:tc>
          <w:tcPr>
            <w:tcW w:w="318" w:type="dxa"/>
            <w:shd w:val="clear" w:color="auto" w:fill="00B0F0"/>
            <w:tcMar>
              <w:top w:w="0" w:type="dxa"/>
              <w:left w:w="108" w:type="dxa"/>
              <w:bottom w:w="0" w:type="dxa"/>
              <w:right w:w="108" w:type="dxa"/>
            </w:tcMar>
          </w:tcPr>
          <w:p w14:paraId="440B3019"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shd w:val="clear" w:color="auto" w:fill="00B0F0"/>
            <w:tcMar>
              <w:top w:w="0" w:type="dxa"/>
              <w:left w:w="108" w:type="dxa"/>
              <w:bottom w:w="0" w:type="dxa"/>
              <w:right w:w="108" w:type="dxa"/>
            </w:tcMar>
          </w:tcPr>
          <w:p w14:paraId="7C4106E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F2F2F2"/>
            <w:tcMar>
              <w:top w:w="0" w:type="dxa"/>
              <w:left w:w="108" w:type="dxa"/>
              <w:bottom w:w="0" w:type="dxa"/>
              <w:right w:w="108" w:type="dxa"/>
            </w:tcMar>
          </w:tcPr>
          <w:p w14:paraId="65B27AE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F2F2F2"/>
            <w:tcMar>
              <w:top w:w="0" w:type="dxa"/>
              <w:left w:w="108" w:type="dxa"/>
              <w:bottom w:w="0" w:type="dxa"/>
              <w:right w:w="108" w:type="dxa"/>
            </w:tcMar>
          </w:tcPr>
          <w:p w14:paraId="0B219F34"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23E5329C"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2AD33E4D"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0509C939"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gridSpan w:val="2"/>
            <w:shd w:val="clear" w:color="auto" w:fill="D9D9D9"/>
            <w:tcMar>
              <w:top w:w="0" w:type="dxa"/>
              <w:left w:w="108" w:type="dxa"/>
              <w:bottom w:w="0" w:type="dxa"/>
              <w:right w:w="108" w:type="dxa"/>
            </w:tcMar>
          </w:tcPr>
          <w:p w14:paraId="63793A7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3CC5C2C0"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09CD0476"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1930EC00"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04DA7A4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4C915A5E"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7F44B5EA"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0A03D62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A6A6A6"/>
            <w:tcMar>
              <w:top w:w="0" w:type="dxa"/>
              <w:left w:w="108" w:type="dxa"/>
              <w:bottom w:w="0" w:type="dxa"/>
              <w:right w:w="108" w:type="dxa"/>
            </w:tcMar>
          </w:tcPr>
          <w:p w14:paraId="503C8C6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3DE4637A"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7DC92166"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28133D58"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808080"/>
            <w:tcMar>
              <w:top w:w="0" w:type="dxa"/>
              <w:left w:w="108" w:type="dxa"/>
              <w:bottom w:w="0" w:type="dxa"/>
              <w:right w:w="108" w:type="dxa"/>
            </w:tcMar>
          </w:tcPr>
          <w:p w14:paraId="0525130B" w14:textId="77777777" w:rsidR="006125B4" w:rsidRPr="006850BC" w:rsidRDefault="006125B4" w:rsidP="006125B4">
            <w:pPr>
              <w:spacing w:line="240" w:lineRule="atLeast"/>
              <w:jc w:val="both"/>
            </w:pPr>
          </w:p>
        </w:tc>
      </w:tr>
      <w:tr w:rsidR="001120D5" w:rsidRPr="006850BC" w14:paraId="2CA49FC3" w14:textId="77777777" w:rsidTr="005972E0">
        <w:trPr>
          <w:trHeight w:hRule="exact" w:val="397"/>
        </w:trPr>
        <w:tc>
          <w:tcPr>
            <w:tcW w:w="1915" w:type="dxa"/>
            <w:vMerge/>
            <w:shd w:val="clear" w:color="auto" w:fill="auto"/>
            <w:tcMar>
              <w:top w:w="0" w:type="dxa"/>
              <w:left w:w="108" w:type="dxa"/>
              <w:bottom w:w="0" w:type="dxa"/>
              <w:right w:w="108" w:type="dxa"/>
            </w:tcMar>
          </w:tcPr>
          <w:p w14:paraId="255DE2C3" w14:textId="77777777" w:rsidR="006125B4" w:rsidRPr="001E3117" w:rsidRDefault="006125B4" w:rsidP="006125B4">
            <w:pPr>
              <w:spacing w:line="240" w:lineRule="atLeast"/>
              <w:jc w:val="both"/>
              <w:rPr>
                <w:rFonts w:ascii="Times New Roman" w:hAnsi="Times New Roman"/>
                <w:b/>
                <w:bCs/>
                <w:sz w:val="20"/>
                <w:szCs w:val="20"/>
              </w:rPr>
            </w:pPr>
          </w:p>
        </w:tc>
        <w:tc>
          <w:tcPr>
            <w:tcW w:w="3114" w:type="dxa"/>
            <w:shd w:val="clear" w:color="auto" w:fill="auto"/>
            <w:tcMar>
              <w:top w:w="0" w:type="dxa"/>
              <w:left w:w="108" w:type="dxa"/>
              <w:bottom w:w="0" w:type="dxa"/>
              <w:right w:w="108" w:type="dxa"/>
            </w:tcMar>
            <w:vAlign w:val="center"/>
          </w:tcPr>
          <w:p w14:paraId="1DD11BBF" w14:textId="2CB8857E" w:rsidR="006125B4" w:rsidRPr="00A330E0" w:rsidRDefault="006125B4" w:rsidP="006125B4">
            <w:pPr>
              <w:spacing w:line="240" w:lineRule="atLeast"/>
              <w:jc w:val="both"/>
              <w:rPr>
                <w:rFonts w:cstheme="minorHAnsi"/>
                <w:sz w:val="20"/>
                <w:szCs w:val="20"/>
              </w:rPr>
            </w:pPr>
            <w:r w:rsidRPr="00A330E0">
              <w:rPr>
                <w:rFonts w:cstheme="minorHAnsi"/>
                <w:sz w:val="20"/>
                <w:szCs w:val="20"/>
              </w:rPr>
              <w:t xml:space="preserve">Elaboración marco teórico </w:t>
            </w:r>
          </w:p>
        </w:tc>
        <w:tc>
          <w:tcPr>
            <w:tcW w:w="318" w:type="dxa"/>
            <w:shd w:val="clear" w:color="auto" w:fill="00B0F0"/>
            <w:tcMar>
              <w:top w:w="0" w:type="dxa"/>
              <w:left w:w="108" w:type="dxa"/>
              <w:bottom w:w="0" w:type="dxa"/>
              <w:right w:w="108" w:type="dxa"/>
            </w:tcMar>
          </w:tcPr>
          <w:p w14:paraId="7A223E1B"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shd w:val="clear" w:color="auto" w:fill="00B0F0"/>
            <w:tcMar>
              <w:top w:w="0" w:type="dxa"/>
              <w:left w:w="108" w:type="dxa"/>
              <w:bottom w:w="0" w:type="dxa"/>
              <w:right w:w="108" w:type="dxa"/>
            </w:tcMar>
          </w:tcPr>
          <w:p w14:paraId="0EB59C3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68363D3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03D8893C"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00B0F0"/>
            <w:tcMar>
              <w:top w:w="0" w:type="dxa"/>
              <w:left w:w="108" w:type="dxa"/>
              <w:bottom w:w="0" w:type="dxa"/>
              <w:right w:w="108" w:type="dxa"/>
            </w:tcMar>
          </w:tcPr>
          <w:p w14:paraId="25157321"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00B0F0"/>
            <w:tcMar>
              <w:top w:w="0" w:type="dxa"/>
              <w:left w:w="108" w:type="dxa"/>
              <w:bottom w:w="0" w:type="dxa"/>
              <w:right w:w="108" w:type="dxa"/>
            </w:tcMar>
          </w:tcPr>
          <w:p w14:paraId="42EE7289"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00B0F0"/>
            <w:tcMar>
              <w:top w:w="0" w:type="dxa"/>
              <w:left w:w="108" w:type="dxa"/>
              <w:bottom w:w="0" w:type="dxa"/>
              <w:right w:w="108" w:type="dxa"/>
            </w:tcMar>
          </w:tcPr>
          <w:p w14:paraId="50ACB86D"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gridSpan w:val="2"/>
            <w:shd w:val="clear" w:color="auto" w:fill="00B0F0"/>
            <w:tcMar>
              <w:top w:w="0" w:type="dxa"/>
              <w:left w:w="108" w:type="dxa"/>
              <w:bottom w:w="0" w:type="dxa"/>
              <w:right w:w="108" w:type="dxa"/>
            </w:tcMar>
          </w:tcPr>
          <w:p w14:paraId="0D2C127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6ECCB259"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3DE2E1B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43FAEE98"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0CA01C6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756D82F0"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054518E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46D8A54A"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0049E626"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2E0EE040"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0BBDC3A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0A08B691"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808080"/>
            <w:tcMar>
              <w:top w:w="0" w:type="dxa"/>
              <w:left w:w="108" w:type="dxa"/>
              <w:bottom w:w="0" w:type="dxa"/>
              <w:right w:w="108" w:type="dxa"/>
            </w:tcMar>
          </w:tcPr>
          <w:p w14:paraId="0B508FAD" w14:textId="77777777" w:rsidR="006125B4" w:rsidRPr="006850BC" w:rsidRDefault="006125B4" w:rsidP="006125B4">
            <w:pPr>
              <w:spacing w:line="240" w:lineRule="atLeast"/>
              <w:jc w:val="both"/>
            </w:pPr>
          </w:p>
        </w:tc>
      </w:tr>
      <w:tr w:rsidR="00903D32" w:rsidRPr="006850BC" w14:paraId="049331C9" w14:textId="77777777" w:rsidTr="005972E0">
        <w:trPr>
          <w:trHeight w:hRule="exact" w:val="397"/>
        </w:trPr>
        <w:tc>
          <w:tcPr>
            <w:tcW w:w="1915" w:type="dxa"/>
            <w:vMerge/>
            <w:shd w:val="clear" w:color="auto" w:fill="auto"/>
            <w:tcMar>
              <w:top w:w="0" w:type="dxa"/>
              <w:left w:w="108" w:type="dxa"/>
              <w:bottom w:w="0" w:type="dxa"/>
              <w:right w:w="108" w:type="dxa"/>
            </w:tcMar>
          </w:tcPr>
          <w:p w14:paraId="4291D35B" w14:textId="77777777" w:rsidR="006125B4" w:rsidRPr="001E3117" w:rsidRDefault="006125B4" w:rsidP="006125B4">
            <w:pPr>
              <w:spacing w:line="240" w:lineRule="atLeast"/>
              <w:jc w:val="both"/>
              <w:rPr>
                <w:rFonts w:ascii="Times New Roman" w:hAnsi="Times New Roman"/>
                <w:b/>
                <w:bCs/>
                <w:sz w:val="20"/>
                <w:szCs w:val="20"/>
              </w:rPr>
            </w:pPr>
          </w:p>
        </w:tc>
        <w:tc>
          <w:tcPr>
            <w:tcW w:w="3114" w:type="dxa"/>
            <w:shd w:val="clear" w:color="auto" w:fill="auto"/>
            <w:tcMar>
              <w:top w:w="0" w:type="dxa"/>
              <w:left w:w="108" w:type="dxa"/>
              <w:bottom w:w="0" w:type="dxa"/>
              <w:right w:w="108" w:type="dxa"/>
            </w:tcMar>
            <w:vAlign w:val="center"/>
          </w:tcPr>
          <w:p w14:paraId="6F6629E4" w14:textId="31A46076" w:rsidR="006125B4" w:rsidRPr="00A330E0" w:rsidRDefault="006125B4" w:rsidP="006125B4">
            <w:pPr>
              <w:spacing w:line="240" w:lineRule="atLeast"/>
              <w:jc w:val="both"/>
              <w:rPr>
                <w:rFonts w:cstheme="minorHAnsi"/>
                <w:sz w:val="20"/>
                <w:szCs w:val="20"/>
              </w:rPr>
            </w:pPr>
            <w:r w:rsidRPr="00A330E0">
              <w:rPr>
                <w:rFonts w:cstheme="minorHAnsi"/>
                <w:sz w:val="20"/>
                <w:szCs w:val="20"/>
              </w:rPr>
              <w:t xml:space="preserve">Selección de la muestra </w:t>
            </w:r>
          </w:p>
        </w:tc>
        <w:tc>
          <w:tcPr>
            <w:tcW w:w="318" w:type="dxa"/>
            <w:shd w:val="clear" w:color="auto" w:fill="F2F2F2"/>
            <w:tcMar>
              <w:top w:w="0" w:type="dxa"/>
              <w:left w:w="108" w:type="dxa"/>
              <w:bottom w:w="0" w:type="dxa"/>
              <w:right w:w="108" w:type="dxa"/>
            </w:tcMar>
          </w:tcPr>
          <w:p w14:paraId="3D61F5E2"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shd w:val="clear" w:color="auto" w:fill="F2F2F2"/>
            <w:tcMar>
              <w:top w:w="0" w:type="dxa"/>
              <w:left w:w="108" w:type="dxa"/>
              <w:bottom w:w="0" w:type="dxa"/>
              <w:right w:w="108" w:type="dxa"/>
            </w:tcMar>
          </w:tcPr>
          <w:p w14:paraId="7222A1DC"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F2F2F2"/>
            <w:tcMar>
              <w:top w:w="0" w:type="dxa"/>
              <w:left w:w="108" w:type="dxa"/>
              <w:bottom w:w="0" w:type="dxa"/>
              <w:right w:w="108" w:type="dxa"/>
            </w:tcMar>
          </w:tcPr>
          <w:p w14:paraId="35A86F0E"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F2F2F2"/>
            <w:tcMar>
              <w:top w:w="0" w:type="dxa"/>
              <w:left w:w="108" w:type="dxa"/>
              <w:bottom w:w="0" w:type="dxa"/>
              <w:right w:w="108" w:type="dxa"/>
            </w:tcMar>
          </w:tcPr>
          <w:p w14:paraId="19B948ED"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742F6198"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hemeFill="background1" w:themeFillShade="D9"/>
            <w:tcMar>
              <w:top w:w="0" w:type="dxa"/>
              <w:left w:w="108" w:type="dxa"/>
              <w:bottom w:w="0" w:type="dxa"/>
              <w:right w:w="108" w:type="dxa"/>
            </w:tcMar>
          </w:tcPr>
          <w:p w14:paraId="58BFF895"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00B0F0"/>
            <w:tcMar>
              <w:top w:w="0" w:type="dxa"/>
              <w:left w:w="108" w:type="dxa"/>
              <w:bottom w:w="0" w:type="dxa"/>
              <w:right w:w="108" w:type="dxa"/>
            </w:tcMar>
          </w:tcPr>
          <w:p w14:paraId="57B0496A"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gridSpan w:val="2"/>
            <w:shd w:val="clear" w:color="auto" w:fill="00B0F0"/>
            <w:tcMar>
              <w:top w:w="0" w:type="dxa"/>
              <w:left w:w="108" w:type="dxa"/>
              <w:bottom w:w="0" w:type="dxa"/>
              <w:right w:w="108" w:type="dxa"/>
            </w:tcMar>
          </w:tcPr>
          <w:p w14:paraId="20FD46D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hemeFill="background1" w:themeFillShade="BF"/>
            <w:tcMar>
              <w:top w:w="0" w:type="dxa"/>
              <w:left w:w="108" w:type="dxa"/>
              <w:bottom w:w="0" w:type="dxa"/>
              <w:right w:w="108" w:type="dxa"/>
            </w:tcMar>
          </w:tcPr>
          <w:p w14:paraId="2F929B90"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hemeFill="background1" w:themeFillShade="BF"/>
            <w:tcMar>
              <w:top w:w="0" w:type="dxa"/>
              <w:left w:w="108" w:type="dxa"/>
              <w:bottom w:w="0" w:type="dxa"/>
              <w:right w:w="108" w:type="dxa"/>
            </w:tcMar>
          </w:tcPr>
          <w:p w14:paraId="2666C2C6"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hemeFill="background1" w:themeFillShade="BF"/>
            <w:tcMar>
              <w:top w:w="0" w:type="dxa"/>
              <w:left w:w="108" w:type="dxa"/>
              <w:bottom w:w="0" w:type="dxa"/>
              <w:right w:w="108" w:type="dxa"/>
            </w:tcMar>
          </w:tcPr>
          <w:p w14:paraId="4F4AE92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07DEE14C"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0C75E493"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21CE8537"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0AD95019"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A6A6A6"/>
            <w:tcMar>
              <w:top w:w="0" w:type="dxa"/>
              <w:left w:w="108" w:type="dxa"/>
              <w:bottom w:w="0" w:type="dxa"/>
              <w:right w:w="108" w:type="dxa"/>
            </w:tcMar>
          </w:tcPr>
          <w:p w14:paraId="4DE27CA3"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04D463D7"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6306F4C9"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1CE9C061"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808080"/>
            <w:tcMar>
              <w:top w:w="0" w:type="dxa"/>
              <w:left w:w="108" w:type="dxa"/>
              <w:bottom w:w="0" w:type="dxa"/>
              <w:right w:w="108" w:type="dxa"/>
            </w:tcMar>
          </w:tcPr>
          <w:p w14:paraId="4E85F84B" w14:textId="77777777" w:rsidR="006125B4" w:rsidRPr="006850BC" w:rsidRDefault="006125B4" w:rsidP="006125B4">
            <w:pPr>
              <w:spacing w:line="240" w:lineRule="atLeast"/>
              <w:jc w:val="both"/>
            </w:pPr>
          </w:p>
        </w:tc>
      </w:tr>
      <w:tr w:rsidR="001120D5" w:rsidRPr="006850BC" w14:paraId="3303BC44" w14:textId="77777777" w:rsidTr="005972E0">
        <w:trPr>
          <w:trHeight w:hRule="exact" w:val="397"/>
        </w:trPr>
        <w:tc>
          <w:tcPr>
            <w:tcW w:w="1915" w:type="dxa"/>
            <w:vMerge/>
            <w:shd w:val="clear" w:color="auto" w:fill="auto"/>
            <w:tcMar>
              <w:top w:w="0" w:type="dxa"/>
              <w:left w:w="108" w:type="dxa"/>
              <w:bottom w:w="0" w:type="dxa"/>
              <w:right w:w="108" w:type="dxa"/>
            </w:tcMar>
          </w:tcPr>
          <w:p w14:paraId="1DE9AC03" w14:textId="77777777" w:rsidR="006125B4" w:rsidRPr="001E3117" w:rsidRDefault="006125B4" w:rsidP="006125B4">
            <w:pPr>
              <w:spacing w:line="240" w:lineRule="atLeast"/>
              <w:jc w:val="both"/>
              <w:rPr>
                <w:rFonts w:ascii="Times New Roman" w:hAnsi="Times New Roman"/>
                <w:b/>
                <w:bCs/>
                <w:sz w:val="20"/>
                <w:szCs w:val="20"/>
              </w:rPr>
            </w:pPr>
          </w:p>
        </w:tc>
        <w:tc>
          <w:tcPr>
            <w:tcW w:w="3114" w:type="dxa"/>
            <w:shd w:val="clear" w:color="auto" w:fill="auto"/>
            <w:tcMar>
              <w:top w:w="0" w:type="dxa"/>
              <w:left w:w="108" w:type="dxa"/>
              <w:bottom w:w="0" w:type="dxa"/>
              <w:right w:w="108" w:type="dxa"/>
            </w:tcMar>
            <w:vAlign w:val="center"/>
          </w:tcPr>
          <w:p w14:paraId="2878A737" w14:textId="13EFF47A" w:rsidR="006125B4" w:rsidRPr="00A330E0" w:rsidRDefault="006125B4" w:rsidP="006125B4">
            <w:pPr>
              <w:spacing w:line="240" w:lineRule="atLeast"/>
              <w:jc w:val="both"/>
              <w:rPr>
                <w:rFonts w:cstheme="minorHAnsi"/>
                <w:sz w:val="20"/>
                <w:szCs w:val="20"/>
              </w:rPr>
            </w:pPr>
            <w:r w:rsidRPr="00A330E0">
              <w:rPr>
                <w:rFonts w:cstheme="minorHAnsi"/>
                <w:sz w:val="20"/>
                <w:szCs w:val="20"/>
              </w:rPr>
              <w:t xml:space="preserve">Planificación instrumentos </w:t>
            </w:r>
          </w:p>
        </w:tc>
        <w:tc>
          <w:tcPr>
            <w:tcW w:w="318" w:type="dxa"/>
            <w:shd w:val="clear" w:color="auto" w:fill="F2F2F2"/>
            <w:tcMar>
              <w:top w:w="0" w:type="dxa"/>
              <w:left w:w="108" w:type="dxa"/>
              <w:bottom w:w="0" w:type="dxa"/>
              <w:right w:w="108" w:type="dxa"/>
            </w:tcMar>
          </w:tcPr>
          <w:p w14:paraId="37B39E55"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shd w:val="clear" w:color="auto" w:fill="F2F2F2"/>
            <w:tcMar>
              <w:top w:w="0" w:type="dxa"/>
              <w:left w:w="108" w:type="dxa"/>
              <w:bottom w:w="0" w:type="dxa"/>
              <w:right w:w="108" w:type="dxa"/>
            </w:tcMar>
          </w:tcPr>
          <w:p w14:paraId="00CDE2F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F2F2F2"/>
            <w:tcMar>
              <w:top w:w="0" w:type="dxa"/>
              <w:left w:w="108" w:type="dxa"/>
              <w:bottom w:w="0" w:type="dxa"/>
              <w:right w:w="108" w:type="dxa"/>
            </w:tcMar>
          </w:tcPr>
          <w:p w14:paraId="75881D00"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F2F2F2"/>
            <w:tcMar>
              <w:top w:w="0" w:type="dxa"/>
              <w:left w:w="108" w:type="dxa"/>
              <w:bottom w:w="0" w:type="dxa"/>
              <w:right w:w="108" w:type="dxa"/>
            </w:tcMar>
          </w:tcPr>
          <w:p w14:paraId="01CD86F6"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44BF310E"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75C9CDF0"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59EE5796"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gridSpan w:val="2"/>
            <w:shd w:val="clear" w:color="auto" w:fill="D9D9D9" w:themeFill="background1" w:themeFillShade="D9"/>
            <w:tcMar>
              <w:top w:w="0" w:type="dxa"/>
              <w:left w:w="108" w:type="dxa"/>
              <w:bottom w:w="0" w:type="dxa"/>
              <w:right w:w="108" w:type="dxa"/>
            </w:tcMar>
          </w:tcPr>
          <w:p w14:paraId="27A308C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hemeFill="background1" w:themeFillShade="BF"/>
            <w:tcMar>
              <w:top w:w="0" w:type="dxa"/>
              <w:left w:w="108" w:type="dxa"/>
              <w:bottom w:w="0" w:type="dxa"/>
              <w:right w:w="108" w:type="dxa"/>
            </w:tcMar>
          </w:tcPr>
          <w:p w14:paraId="3495B59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hemeFill="background1" w:themeFillShade="BF"/>
            <w:tcMar>
              <w:top w:w="0" w:type="dxa"/>
              <w:left w:w="108" w:type="dxa"/>
              <w:bottom w:w="0" w:type="dxa"/>
              <w:right w:w="108" w:type="dxa"/>
            </w:tcMar>
          </w:tcPr>
          <w:p w14:paraId="6E63DA6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hemeFill="background1" w:themeFillShade="BF"/>
            <w:tcMar>
              <w:top w:w="0" w:type="dxa"/>
              <w:left w:w="108" w:type="dxa"/>
              <w:bottom w:w="0" w:type="dxa"/>
              <w:right w:w="108" w:type="dxa"/>
            </w:tcMar>
          </w:tcPr>
          <w:p w14:paraId="07BFD53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BFBFBF" w:themeFill="background1" w:themeFillShade="BF"/>
            <w:tcMar>
              <w:top w:w="0" w:type="dxa"/>
              <w:left w:w="108" w:type="dxa"/>
              <w:bottom w:w="0" w:type="dxa"/>
              <w:right w:w="108" w:type="dxa"/>
            </w:tcMar>
          </w:tcPr>
          <w:p w14:paraId="6562EF8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1F8CCEE3"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77E9AC0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hemeFill="background1" w:themeFillShade="A6"/>
            <w:tcMar>
              <w:top w:w="0" w:type="dxa"/>
              <w:left w:w="108" w:type="dxa"/>
              <w:bottom w:w="0" w:type="dxa"/>
              <w:right w:w="108" w:type="dxa"/>
            </w:tcMar>
          </w:tcPr>
          <w:p w14:paraId="5A7AB43B"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3061342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1C1A3AD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354F59CA"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4034698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808080"/>
            <w:tcMar>
              <w:top w:w="0" w:type="dxa"/>
              <w:left w:w="108" w:type="dxa"/>
              <w:bottom w:w="0" w:type="dxa"/>
              <w:right w:w="108" w:type="dxa"/>
            </w:tcMar>
          </w:tcPr>
          <w:p w14:paraId="35C072E0" w14:textId="77777777" w:rsidR="006125B4" w:rsidRPr="006850BC" w:rsidRDefault="006125B4" w:rsidP="006125B4">
            <w:pPr>
              <w:spacing w:line="240" w:lineRule="atLeast"/>
              <w:jc w:val="both"/>
            </w:pPr>
          </w:p>
        </w:tc>
      </w:tr>
      <w:tr w:rsidR="008A0126" w:rsidRPr="006850BC" w14:paraId="3F59F85B" w14:textId="77777777" w:rsidTr="005972E0">
        <w:trPr>
          <w:trHeight w:hRule="exact" w:val="397"/>
        </w:trPr>
        <w:tc>
          <w:tcPr>
            <w:tcW w:w="1915" w:type="dxa"/>
            <w:vMerge/>
            <w:tcBorders>
              <w:bottom w:val="single" w:sz="4" w:space="0" w:color="auto"/>
            </w:tcBorders>
            <w:shd w:val="clear" w:color="auto" w:fill="auto"/>
            <w:tcMar>
              <w:top w:w="0" w:type="dxa"/>
              <w:left w:w="108" w:type="dxa"/>
              <w:bottom w:w="0" w:type="dxa"/>
              <w:right w:w="108" w:type="dxa"/>
            </w:tcMar>
          </w:tcPr>
          <w:p w14:paraId="315A3BB8" w14:textId="77777777" w:rsidR="006125B4" w:rsidRPr="001E3117" w:rsidRDefault="006125B4" w:rsidP="006125B4">
            <w:pPr>
              <w:spacing w:line="240" w:lineRule="atLeast"/>
              <w:jc w:val="both"/>
              <w:rPr>
                <w:rFonts w:ascii="Times New Roman" w:hAnsi="Times New Roman"/>
                <w:b/>
                <w:bCs/>
                <w:sz w:val="20"/>
                <w:szCs w:val="20"/>
              </w:rPr>
            </w:pPr>
          </w:p>
        </w:tc>
        <w:tc>
          <w:tcPr>
            <w:tcW w:w="3114" w:type="dxa"/>
            <w:tcBorders>
              <w:bottom w:val="single" w:sz="4" w:space="0" w:color="auto"/>
            </w:tcBorders>
            <w:shd w:val="clear" w:color="auto" w:fill="auto"/>
            <w:tcMar>
              <w:top w:w="0" w:type="dxa"/>
              <w:left w:w="108" w:type="dxa"/>
              <w:bottom w:w="0" w:type="dxa"/>
              <w:right w:w="108" w:type="dxa"/>
            </w:tcMar>
            <w:vAlign w:val="center"/>
          </w:tcPr>
          <w:p w14:paraId="6DB1D277" w14:textId="58A82B0D" w:rsidR="006125B4" w:rsidRPr="00A330E0" w:rsidRDefault="006125B4" w:rsidP="006125B4">
            <w:pPr>
              <w:spacing w:line="240" w:lineRule="atLeast"/>
              <w:jc w:val="both"/>
              <w:rPr>
                <w:rFonts w:cstheme="minorHAnsi"/>
                <w:sz w:val="20"/>
                <w:szCs w:val="20"/>
              </w:rPr>
            </w:pPr>
            <w:r w:rsidRPr="00A330E0">
              <w:rPr>
                <w:rFonts w:cstheme="minorHAnsi"/>
                <w:sz w:val="20"/>
                <w:szCs w:val="20"/>
              </w:rPr>
              <w:t>Elaboración de instrument</w:t>
            </w:r>
            <w:r w:rsidR="00815185" w:rsidRPr="00A330E0">
              <w:rPr>
                <w:rFonts w:cstheme="minorHAnsi"/>
                <w:sz w:val="20"/>
                <w:szCs w:val="20"/>
              </w:rPr>
              <w:t>os</w:t>
            </w:r>
          </w:p>
        </w:tc>
        <w:tc>
          <w:tcPr>
            <w:tcW w:w="318" w:type="dxa"/>
            <w:tcBorders>
              <w:bottom w:val="single" w:sz="4" w:space="0" w:color="auto"/>
            </w:tcBorders>
            <w:shd w:val="clear" w:color="auto" w:fill="F2F2F2"/>
            <w:tcMar>
              <w:top w:w="0" w:type="dxa"/>
              <w:left w:w="108" w:type="dxa"/>
              <w:bottom w:w="0" w:type="dxa"/>
              <w:right w:w="108" w:type="dxa"/>
            </w:tcMar>
          </w:tcPr>
          <w:p w14:paraId="59E40A27"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tcBorders>
              <w:bottom w:val="single" w:sz="4" w:space="0" w:color="auto"/>
            </w:tcBorders>
            <w:shd w:val="clear" w:color="auto" w:fill="F2F2F2"/>
            <w:tcMar>
              <w:top w:w="0" w:type="dxa"/>
              <w:left w:w="108" w:type="dxa"/>
              <w:bottom w:w="0" w:type="dxa"/>
              <w:right w:w="108" w:type="dxa"/>
            </w:tcMar>
          </w:tcPr>
          <w:p w14:paraId="1C665BC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F2F2F2"/>
            <w:tcMar>
              <w:top w:w="0" w:type="dxa"/>
              <w:left w:w="108" w:type="dxa"/>
              <w:bottom w:w="0" w:type="dxa"/>
              <w:right w:w="108" w:type="dxa"/>
            </w:tcMar>
          </w:tcPr>
          <w:p w14:paraId="1DDC94F3"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F2F2F2"/>
            <w:tcMar>
              <w:top w:w="0" w:type="dxa"/>
              <w:left w:w="108" w:type="dxa"/>
              <w:bottom w:w="0" w:type="dxa"/>
              <w:right w:w="108" w:type="dxa"/>
            </w:tcMar>
          </w:tcPr>
          <w:p w14:paraId="324B0113"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tcBorders>
              <w:bottom w:val="single" w:sz="4" w:space="0" w:color="auto"/>
            </w:tcBorders>
            <w:shd w:val="clear" w:color="auto" w:fill="D9D9D9"/>
            <w:tcMar>
              <w:top w:w="0" w:type="dxa"/>
              <w:left w:w="108" w:type="dxa"/>
              <w:bottom w:w="0" w:type="dxa"/>
              <w:right w:w="108" w:type="dxa"/>
            </w:tcMar>
          </w:tcPr>
          <w:p w14:paraId="027504BB"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tcBorders>
              <w:bottom w:val="single" w:sz="4" w:space="0" w:color="auto"/>
            </w:tcBorders>
            <w:shd w:val="clear" w:color="auto" w:fill="D9D9D9"/>
            <w:tcMar>
              <w:top w:w="0" w:type="dxa"/>
              <w:left w:w="108" w:type="dxa"/>
              <w:bottom w:w="0" w:type="dxa"/>
              <w:right w:w="108" w:type="dxa"/>
            </w:tcMar>
          </w:tcPr>
          <w:p w14:paraId="5E4330B4"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tcBorders>
              <w:bottom w:val="single" w:sz="4" w:space="0" w:color="auto"/>
            </w:tcBorders>
            <w:shd w:val="clear" w:color="auto" w:fill="D9D9D9"/>
            <w:tcMar>
              <w:top w:w="0" w:type="dxa"/>
              <w:left w:w="108" w:type="dxa"/>
              <w:bottom w:w="0" w:type="dxa"/>
              <w:right w:w="108" w:type="dxa"/>
            </w:tcMar>
          </w:tcPr>
          <w:p w14:paraId="52B06121"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gridSpan w:val="2"/>
            <w:tcBorders>
              <w:bottom w:val="single" w:sz="4" w:space="0" w:color="auto"/>
            </w:tcBorders>
            <w:shd w:val="clear" w:color="auto" w:fill="D9D9D9" w:themeFill="background1" w:themeFillShade="D9"/>
            <w:tcMar>
              <w:top w:w="0" w:type="dxa"/>
              <w:left w:w="108" w:type="dxa"/>
              <w:bottom w:w="0" w:type="dxa"/>
              <w:right w:w="108" w:type="dxa"/>
            </w:tcMar>
          </w:tcPr>
          <w:p w14:paraId="538B038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BFBFBF" w:themeFill="background1" w:themeFillShade="BF"/>
            <w:tcMar>
              <w:top w:w="0" w:type="dxa"/>
              <w:left w:w="108" w:type="dxa"/>
              <w:bottom w:w="0" w:type="dxa"/>
              <w:right w:w="108" w:type="dxa"/>
            </w:tcMar>
          </w:tcPr>
          <w:p w14:paraId="171267D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BFBFBF" w:themeFill="background1" w:themeFillShade="BF"/>
            <w:tcMar>
              <w:top w:w="0" w:type="dxa"/>
              <w:left w:w="108" w:type="dxa"/>
              <w:bottom w:w="0" w:type="dxa"/>
              <w:right w:w="108" w:type="dxa"/>
            </w:tcMar>
          </w:tcPr>
          <w:p w14:paraId="3827A117"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BFBFBF" w:themeFill="background1" w:themeFillShade="BF"/>
            <w:tcMar>
              <w:top w:w="0" w:type="dxa"/>
              <w:left w:w="108" w:type="dxa"/>
              <w:bottom w:w="0" w:type="dxa"/>
              <w:right w:w="108" w:type="dxa"/>
            </w:tcMar>
          </w:tcPr>
          <w:p w14:paraId="635BC958"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BFBFBF" w:themeFill="background1" w:themeFillShade="BF"/>
            <w:tcMar>
              <w:top w:w="0" w:type="dxa"/>
              <w:left w:w="108" w:type="dxa"/>
              <w:bottom w:w="0" w:type="dxa"/>
              <w:right w:w="108" w:type="dxa"/>
            </w:tcMar>
          </w:tcPr>
          <w:p w14:paraId="5348149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A6A6A6" w:themeFill="background1" w:themeFillShade="A6"/>
            <w:tcMar>
              <w:top w:w="0" w:type="dxa"/>
              <w:left w:w="108" w:type="dxa"/>
              <w:bottom w:w="0" w:type="dxa"/>
              <w:right w:w="108" w:type="dxa"/>
            </w:tcMar>
          </w:tcPr>
          <w:p w14:paraId="0F4A42EB"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00B0F0"/>
            <w:tcMar>
              <w:top w:w="0" w:type="dxa"/>
              <w:left w:w="108" w:type="dxa"/>
              <w:bottom w:w="0" w:type="dxa"/>
              <w:right w:w="108" w:type="dxa"/>
            </w:tcMar>
          </w:tcPr>
          <w:p w14:paraId="2EF5D9FC"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00B0F0"/>
            <w:tcMar>
              <w:top w:w="0" w:type="dxa"/>
              <w:left w:w="108" w:type="dxa"/>
              <w:bottom w:w="0" w:type="dxa"/>
              <w:right w:w="108" w:type="dxa"/>
            </w:tcMar>
          </w:tcPr>
          <w:p w14:paraId="28B85D4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00B0F0"/>
            <w:tcMar>
              <w:top w:w="0" w:type="dxa"/>
              <w:left w:w="108" w:type="dxa"/>
              <w:bottom w:w="0" w:type="dxa"/>
              <w:right w:w="108" w:type="dxa"/>
            </w:tcMar>
          </w:tcPr>
          <w:p w14:paraId="43DE761B"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808080"/>
            <w:tcMar>
              <w:top w:w="0" w:type="dxa"/>
              <w:left w:w="108" w:type="dxa"/>
              <w:bottom w:w="0" w:type="dxa"/>
              <w:right w:w="108" w:type="dxa"/>
            </w:tcMar>
          </w:tcPr>
          <w:p w14:paraId="4865CE70"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808080"/>
            <w:tcMar>
              <w:top w:w="0" w:type="dxa"/>
              <w:left w:w="108" w:type="dxa"/>
              <w:bottom w:w="0" w:type="dxa"/>
              <w:right w:w="108" w:type="dxa"/>
            </w:tcMar>
          </w:tcPr>
          <w:p w14:paraId="04AD765C"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808080"/>
            <w:tcMar>
              <w:top w:w="0" w:type="dxa"/>
              <w:left w:w="108" w:type="dxa"/>
              <w:bottom w:w="0" w:type="dxa"/>
              <w:right w:w="108" w:type="dxa"/>
            </w:tcMar>
          </w:tcPr>
          <w:p w14:paraId="0DA24878"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808080"/>
            <w:tcMar>
              <w:top w:w="0" w:type="dxa"/>
              <w:left w:w="108" w:type="dxa"/>
              <w:bottom w:w="0" w:type="dxa"/>
              <w:right w:w="108" w:type="dxa"/>
            </w:tcMar>
          </w:tcPr>
          <w:p w14:paraId="25C2DB0B" w14:textId="77777777" w:rsidR="006125B4" w:rsidRPr="006850BC" w:rsidRDefault="006125B4" w:rsidP="006125B4">
            <w:pPr>
              <w:spacing w:line="240" w:lineRule="atLeast"/>
              <w:jc w:val="both"/>
            </w:pPr>
          </w:p>
        </w:tc>
      </w:tr>
      <w:tr w:rsidR="001120D5" w:rsidRPr="006850BC" w14:paraId="3ECAAD7C" w14:textId="77777777" w:rsidTr="005972E0">
        <w:trPr>
          <w:trHeight w:hRule="exact" w:val="397"/>
        </w:trPr>
        <w:tc>
          <w:tcPr>
            <w:tcW w:w="1915" w:type="dxa"/>
            <w:vMerge w:val="restart"/>
            <w:tcBorders>
              <w:top w:val="single" w:sz="4" w:space="0" w:color="auto"/>
            </w:tcBorders>
            <w:shd w:val="clear" w:color="auto" w:fill="auto"/>
            <w:tcMar>
              <w:top w:w="0" w:type="dxa"/>
              <w:left w:w="108" w:type="dxa"/>
              <w:bottom w:w="0" w:type="dxa"/>
              <w:right w:w="108" w:type="dxa"/>
            </w:tcMar>
          </w:tcPr>
          <w:p w14:paraId="7999A035" w14:textId="77777777" w:rsidR="006125B4" w:rsidRPr="001E3117" w:rsidRDefault="006125B4" w:rsidP="006125B4">
            <w:pPr>
              <w:spacing w:line="240" w:lineRule="atLeast"/>
              <w:jc w:val="both"/>
              <w:rPr>
                <w:rFonts w:ascii="Times New Roman" w:hAnsi="Times New Roman"/>
                <w:b/>
                <w:bCs/>
                <w:sz w:val="20"/>
                <w:szCs w:val="20"/>
              </w:rPr>
            </w:pPr>
            <w:r w:rsidRPr="001E3117">
              <w:rPr>
                <w:rFonts w:ascii="Times New Roman" w:hAnsi="Times New Roman"/>
                <w:b/>
                <w:bCs/>
                <w:sz w:val="20"/>
                <w:szCs w:val="20"/>
              </w:rPr>
              <w:t>Interactiva</w:t>
            </w:r>
          </w:p>
        </w:tc>
        <w:tc>
          <w:tcPr>
            <w:tcW w:w="3114" w:type="dxa"/>
            <w:tcBorders>
              <w:top w:val="single" w:sz="4" w:space="0" w:color="auto"/>
            </w:tcBorders>
            <w:shd w:val="clear" w:color="auto" w:fill="auto"/>
            <w:tcMar>
              <w:top w:w="0" w:type="dxa"/>
              <w:left w:w="108" w:type="dxa"/>
              <w:bottom w:w="0" w:type="dxa"/>
              <w:right w:w="108" w:type="dxa"/>
            </w:tcMar>
            <w:vAlign w:val="center"/>
          </w:tcPr>
          <w:p w14:paraId="15A419B4" w14:textId="29DA652F" w:rsidR="006125B4" w:rsidRPr="00A330E0" w:rsidRDefault="006125B4" w:rsidP="006125B4">
            <w:pPr>
              <w:spacing w:line="240" w:lineRule="atLeast"/>
              <w:jc w:val="both"/>
              <w:rPr>
                <w:rFonts w:cstheme="minorHAnsi"/>
                <w:sz w:val="20"/>
                <w:szCs w:val="20"/>
              </w:rPr>
            </w:pPr>
            <w:r w:rsidRPr="00A330E0">
              <w:rPr>
                <w:rFonts w:cstheme="minorHAnsi"/>
                <w:sz w:val="20"/>
                <w:szCs w:val="20"/>
              </w:rPr>
              <w:t>Validación de instrument</w:t>
            </w:r>
            <w:r w:rsidR="00815185" w:rsidRPr="00A330E0">
              <w:rPr>
                <w:rFonts w:cstheme="minorHAnsi"/>
                <w:sz w:val="20"/>
                <w:szCs w:val="20"/>
              </w:rPr>
              <w:t>os</w:t>
            </w:r>
          </w:p>
        </w:tc>
        <w:tc>
          <w:tcPr>
            <w:tcW w:w="318" w:type="dxa"/>
            <w:tcBorders>
              <w:top w:val="single" w:sz="4" w:space="0" w:color="auto"/>
            </w:tcBorders>
            <w:shd w:val="clear" w:color="auto" w:fill="F2F2F2"/>
            <w:tcMar>
              <w:top w:w="0" w:type="dxa"/>
              <w:left w:w="108" w:type="dxa"/>
              <w:bottom w:w="0" w:type="dxa"/>
              <w:right w:w="108" w:type="dxa"/>
            </w:tcMar>
          </w:tcPr>
          <w:p w14:paraId="537AB906"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tcBorders>
              <w:top w:val="single" w:sz="4" w:space="0" w:color="auto"/>
            </w:tcBorders>
            <w:shd w:val="clear" w:color="auto" w:fill="F2F2F2"/>
            <w:tcMar>
              <w:top w:w="0" w:type="dxa"/>
              <w:left w:w="108" w:type="dxa"/>
              <w:bottom w:w="0" w:type="dxa"/>
              <w:right w:w="108" w:type="dxa"/>
            </w:tcMar>
          </w:tcPr>
          <w:p w14:paraId="2619029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F2F2F2"/>
            <w:tcMar>
              <w:top w:w="0" w:type="dxa"/>
              <w:left w:w="108" w:type="dxa"/>
              <w:bottom w:w="0" w:type="dxa"/>
              <w:right w:w="108" w:type="dxa"/>
            </w:tcMar>
          </w:tcPr>
          <w:p w14:paraId="2884DB1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top w:val="single" w:sz="4" w:space="0" w:color="auto"/>
            </w:tcBorders>
            <w:shd w:val="clear" w:color="auto" w:fill="F2F2F2"/>
            <w:tcMar>
              <w:top w:w="0" w:type="dxa"/>
              <w:left w:w="108" w:type="dxa"/>
              <w:bottom w:w="0" w:type="dxa"/>
              <w:right w:w="108" w:type="dxa"/>
            </w:tcMar>
          </w:tcPr>
          <w:p w14:paraId="0BD57D03"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tcBorders>
              <w:top w:val="single" w:sz="4" w:space="0" w:color="auto"/>
            </w:tcBorders>
            <w:shd w:val="clear" w:color="auto" w:fill="D9D9D9"/>
            <w:tcMar>
              <w:top w:w="0" w:type="dxa"/>
              <w:left w:w="108" w:type="dxa"/>
              <w:bottom w:w="0" w:type="dxa"/>
              <w:right w:w="108" w:type="dxa"/>
            </w:tcMar>
          </w:tcPr>
          <w:p w14:paraId="1829A167"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tcBorders>
              <w:top w:val="single" w:sz="4" w:space="0" w:color="auto"/>
            </w:tcBorders>
            <w:shd w:val="clear" w:color="auto" w:fill="D9D9D9"/>
            <w:tcMar>
              <w:top w:w="0" w:type="dxa"/>
              <w:left w:w="108" w:type="dxa"/>
              <w:bottom w:w="0" w:type="dxa"/>
              <w:right w:w="108" w:type="dxa"/>
            </w:tcMar>
          </w:tcPr>
          <w:p w14:paraId="1021A092"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tcBorders>
              <w:top w:val="single" w:sz="4" w:space="0" w:color="auto"/>
            </w:tcBorders>
            <w:shd w:val="clear" w:color="auto" w:fill="D9D9D9"/>
            <w:tcMar>
              <w:top w:w="0" w:type="dxa"/>
              <w:left w:w="108" w:type="dxa"/>
              <w:bottom w:w="0" w:type="dxa"/>
              <w:right w:w="108" w:type="dxa"/>
            </w:tcMar>
          </w:tcPr>
          <w:p w14:paraId="7519C4B2"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gridSpan w:val="2"/>
            <w:tcBorders>
              <w:top w:val="single" w:sz="4" w:space="0" w:color="auto"/>
            </w:tcBorders>
            <w:shd w:val="clear" w:color="auto" w:fill="D9D9D9"/>
            <w:tcMar>
              <w:top w:w="0" w:type="dxa"/>
              <w:left w:w="108" w:type="dxa"/>
              <w:bottom w:w="0" w:type="dxa"/>
              <w:right w:w="108" w:type="dxa"/>
            </w:tcMar>
          </w:tcPr>
          <w:p w14:paraId="789BE1B0"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BFBFBF" w:themeFill="background1" w:themeFillShade="BF"/>
            <w:tcMar>
              <w:top w:w="0" w:type="dxa"/>
              <w:left w:w="108" w:type="dxa"/>
              <w:bottom w:w="0" w:type="dxa"/>
              <w:right w:w="108" w:type="dxa"/>
            </w:tcMar>
          </w:tcPr>
          <w:p w14:paraId="0F2E150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BFBFBF" w:themeFill="background1" w:themeFillShade="BF"/>
            <w:tcMar>
              <w:top w:w="0" w:type="dxa"/>
              <w:left w:w="108" w:type="dxa"/>
              <w:bottom w:w="0" w:type="dxa"/>
              <w:right w:w="108" w:type="dxa"/>
            </w:tcMar>
          </w:tcPr>
          <w:p w14:paraId="75EA4DCA"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BFBFBF" w:themeFill="background1" w:themeFillShade="BF"/>
            <w:tcMar>
              <w:top w:w="0" w:type="dxa"/>
              <w:left w:w="108" w:type="dxa"/>
              <w:bottom w:w="0" w:type="dxa"/>
              <w:right w:w="108" w:type="dxa"/>
            </w:tcMar>
          </w:tcPr>
          <w:p w14:paraId="38B735D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top w:val="single" w:sz="4" w:space="0" w:color="auto"/>
            </w:tcBorders>
            <w:shd w:val="clear" w:color="auto" w:fill="BFBFBF" w:themeFill="background1" w:themeFillShade="BF"/>
            <w:tcMar>
              <w:top w:w="0" w:type="dxa"/>
              <w:left w:w="108" w:type="dxa"/>
              <w:bottom w:w="0" w:type="dxa"/>
              <w:right w:w="108" w:type="dxa"/>
            </w:tcMar>
          </w:tcPr>
          <w:p w14:paraId="67988171"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A6A6A6" w:themeFill="background1" w:themeFillShade="A6"/>
            <w:tcMar>
              <w:top w:w="0" w:type="dxa"/>
              <w:left w:w="108" w:type="dxa"/>
              <w:bottom w:w="0" w:type="dxa"/>
              <w:right w:w="108" w:type="dxa"/>
            </w:tcMar>
          </w:tcPr>
          <w:p w14:paraId="60AAC92E"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00B0F0"/>
            <w:tcMar>
              <w:top w:w="0" w:type="dxa"/>
              <w:left w:w="108" w:type="dxa"/>
              <w:bottom w:w="0" w:type="dxa"/>
              <w:right w:w="108" w:type="dxa"/>
            </w:tcMar>
          </w:tcPr>
          <w:p w14:paraId="12F4D097"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A6A6A6" w:themeFill="background1" w:themeFillShade="A6"/>
            <w:tcMar>
              <w:top w:w="0" w:type="dxa"/>
              <w:left w:w="108" w:type="dxa"/>
              <w:bottom w:w="0" w:type="dxa"/>
              <w:right w:w="108" w:type="dxa"/>
            </w:tcMar>
          </w:tcPr>
          <w:p w14:paraId="54F2F36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top w:val="single" w:sz="4" w:space="0" w:color="auto"/>
            </w:tcBorders>
            <w:shd w:val="clear" w:color="auto" w:fill="00B0F0"/>
            <w:tcMar>
              <w:top w:w="0" w:type="dxa"/>
              <w:left w:w="108" w:type="dxa"/>
              <w:bottom w:w="0" w:type="dxa"/>
              <w:right w:w="108" w:type="dxa"/>
            </w:tcMar>
          </w:tcPr>
          <w:p w14:paraId="0770288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808080"/>
            <w:tcMar>
              <w:top w:w="0" w:type="dxa"/>
              <w:left w:w="108" w:type="dxa"/>
              <w:bottom w:w="0" w:type="dxa"/>
              <w:right w:w="108" w:type="dxa"/>
            </w:tcMar>
          </w:tcPr>
          <w:p w14:paraId="74D0B8A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808080"/>
            <w:tcMar>
              <w:top w:w="0" w:type="dxa"/>
              <w:left w:w="108" w:type="dxa"/>
              <w:bottom w:w="0" w:type="dxa"/>
              <w:right w:w="108" w:type="dxa"/>
            </w:tcMar>
          </w:tcPr>
          <w:p w14:paraId="0648120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808080"/>
            <w:tcMar>
              <w:top w:w="0" w:type="dxa"/>
              <w:left w:w="108" w:type="dxa"/>
              <w:bottom w:w="0" w:type="dxa"/>
              <w:right w:w="108" w:type="dxa"/>
            </w:tcMar>
          </w:tcPr>
          <w:p w14:paraId="15E80457"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top w:val="single" w:sz="4" w:space="0" w:color="auto"/>
            </w:tcBorders>
            <w:shd w:val="clear" w:color="auto" w:fill="808080"/>
            <w:tcMar>
              <w:top w:w="0" w:type="dxa"/>
              <w:left w:w="108" w:type="dxa"/>
              <w:bottom w:w="0" w:type="dxa"/>
              <w:right w:w="108" w:type="dxa"/>
            </w:tcMar>
          </w:tcPr>
          <w:p w14:paraId="00FB2BC4" w14:textId="77777777" w:rsidR="006125B4" w:rsidRPr="006850BC" w:rsidRDefault="006125B4" w:rsidP="006125B4">
            <w:pPr>
              <w:spacing w:line="240" w:lineRule="atLeast"/>
              <w:jc w:val="both"/>
            </w:pPr>
          </w:p>
        </w:tc>
      </w:tr>
      <w:tr w:rsidR="001120D5" w:rsidRPr="006850BC" w14:paraId="7D9528C4" w14:textId="77777777" w:rsidTr="005972E0">
        <w:trPr>
          <w:trHeight w:hRule="exact" w:val="397"/>
        </w:trPr>
        <w:tc>
          <w:tcPr>
            <w:tcW w:w="1915" w:type="dxa"/>
            <w:vMerge/>
            <w:shd w:val="clear" w:color="auto" w:fill="auto"/>
            <w:tcMar>
              <w:top w:w="0" w:type="dxa"/>
              <w:left w:w="108" w:type="dxa"/>
              <w:bottom w:w="0" w:type="dxa"/>
              <w:right w:w="108" w:type="dxa"/>
            </w:tcMar>
          </w:tcPr>
          <w:p w14:paraId="006E3921" w14:textId="77777777" w:rsidR="006125B4" w:rsidRPr="001E3117" w:rsidRDefault="006125B4" w:rsidP="006125B4">
            <w:pPr>
              <w:spacing w:line="240" w:lineRule="atLeast"/>
              <w:jc w:val="both"/>
              <w:rPr>
                <w:rFonts w:ascii="Times New Roman" w:hAnsi="Times New Roman"/>
                <w:b/>
                <w:bCs/>
                <w:sz w:val="20"/>
                <w:szCs w:val="20"/>
              </w:rPr>
            </w:pPr>
          </w:p>
        </w:tc>
        <w:tc>
          <w:tcPr>
            <w:tcW w:w="3114" w:type="dxa"/>
            <w:shd w:val="clear" w:color="auto" w:fill="auto"/>
            <w:tcMar>
              <w:top w:w="0" w:type="dxa"/>
              <w:left w:w="108" w:type="dxa"/>
              <w:bottom w:w="0" w:type="dxa"/>
              <w:right w:w="108" w:type="dxa"/>
            </w:tcMar>
            <w:vAlign w:val="center"/>
          </w:tcPr>
          <w:p w14:paraId="1F926615" w14:textId="40F8559E" w:rsidR="006125B4" w:rsidRPr="00A330E0" w:rsidRDefault="006125B4" w:rsidP="006125B4">
            <w:pPr>
              <w:spacing w:line="240" w:lineRule="atLeast"/>
              <w:jc w:val="both"/>
              <w:rPr>
                <w:rFonts w:cstheme="minorHAnsi"/>
                <w:sz w:val="20"/>
                <w:szCs w:val="20"/>
              </w:rPr>
            </w:pPr>
            <w:r w:rsidRPr="00A330E0">
              <w:rPr>
                <w:rFonts w:cstheme="minorHAnsi"/>
                <w:sz w:val="20"/>
                <w:szCs w:val="20"/>
              </w:rPr>
              <w:t>Aplicación de instrumentos</w:t>
            </w:r>
          </w:p>
        </w:tc>
        <w:tc>
          <w:tcPr>
            <w:tcW w:w="318" w:type="dxa"/>
            <w:shd w:val="clear" w:color="auto" w:fill="F2F2F2"/>
            <w:tcMar>
              <w:top w:w="0" w:type="dxa"/>
              <w:left w:w="108" w:type="dxa"/>
              <w:bottom w:w="0" w:type="dxa"/>
              <w:right w:w="108" w:type="dxa"/>
            </w:tcMar>
          </w:tcPr>
          <w:p w14:paraId="4E62E4DB"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shd w:val="clear" w:color="auto" w:fill="F2F2F2"/>
            <w:tcMar>
              <w:top w:w="0" w:type="dxa"/>
              <w:left w:w="108" w:type="dxa"/>
              <w:bottom w:w="0" w:type="dxa"/>
              <w:right w:w="108" w:type="dxa"/>
            </w:tcMar>
          </w:tcPr>
          <w:p w14:paraId="42F297D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F2F2F2"/>
            <w:tcMar>
              <w:top w:w="0" w:type="dxa"/>
              <w:left w:w="108" w:type="dxa"/>
              <w:bottom w:w="0" w:type="dxa"/>
              <w:right w:w="108" w:type="dxa"/>
            </w:tcMar>
          </w:tcPr>
          <w:p w14:paraId="6FB8C376"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F2F2F2"/>
            <w:tcMar>
              <w:top w:w="0" w:type="dxa"/>
              <w:left w:w="108" w:type="dxa"/>
              <w:bottom w:w="0" w:type="dxa"/>
              <w:right w:w="108" w:type="dxa"/>
            </w:tcMar>
          </w:tcPr>
          <w:p w14:paraId="1E2F7F54"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1F347DED"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3BCFC0B8"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2C212198"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gridSpan w:val="2"/>
            <w:shd w:val="clear" w:color="auto" w:fill="D9D9D9"/>
            <w:tcMar>
              <w:top w:w="0" w:type="dxa"/>
              <w:left w:w="108" w:type="dxa"/>
              <w:bottom w:w="0" w:type="dxa"/>
              <w:right w:w="108" w:type="dxa"/>
            </w:tcMar>
          </w:tcPr>
          <w:p w14:paraId="0E129A6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7AB99D74"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3DDA750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hemeFill="background1" w:themeFillShade="BF"/>
            <w:tcMar>
              <w:top w:w="0" w:type="dxa"/>
              <w:left w:w="108" w:type="dxa"/>
              <w:bottom w:w="0" w:type="dxa"/>
              <w:right w:w="108" w:type="dxa"/>
            </w:tcMar>
          </w:tcPr>
          <w:p w14:paraId="00C7AFF6"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BFBFBF" w:themeFill="background1" w:themeFillShade="BF"/>
            <w:tcMar>
              <w:top w:w="0" w:type="dxa"/>
              <w:left w:w="108" w:type="dxa"/>
              <w:bottom w:w="0" w:type="dxa"/>
              <w:right w:w="108" w:type="dxa"/>
            </w:tcMar>
          </w:tcPr>
          <w:p w14:paraId="07B628DE"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hemeFill="background1" w:themeFillShade="A6"/>
            <w:tcMar>
              <w:top w:w="0" w:type="dxa"/>
              <w:left w:w="108" w:type="dxa"/>
              <w:bottom w:w="0" w:type="dxa"/>
              <w:right w:w="108" w:type="dxa"/>
            </w:tcMar>
          </w:tcPr>
          <w:p w14:paraId="724A7E79"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hemeFill="background1" w:themeFillShade="A6"/>
            <w:tcMar>
              <w:top w:w="0" w:type="dxa"/>
              <w:left w:w="108" w:type="dxa"/>
              <w:bottom w:w="0" w:type="dxa"/>
              <w:right w:w="108" w:type="dxa"/>
            </w:tcMar>
          </w:tcPr>
          <w:p w14:paraId="2EE2EBA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5276E897"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A6A6A6"/>
            <w:tcMar>
              <w:top w:w="0" w:type="dxa"/>
              <w:left w:w="108" w:type="dxa"/>
              <w:bottom w:w="0" w:type="dxa"/>
              <w:right w:w="108" w:type="dxa"/>
            </w:tcMar>
          </w:tcPr>
          <w:p w14:paraId="36C5C5EB"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5C4692C6"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1A799DE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46AC91CC"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808080"/>
            <w:tcMar>
              <w:top w:w="0" w:type="dxa"/>
              <w:left w:w="108" w:type="dxa"/>
              <w:bottom w:w="0" w:type="dxa"/>
              <w:right w:w="108" w:type="dxa"/>
            </w:tcMar>
          </w:tcPr>
          <w:p w14:paraId="65620CE2" w14:textId="77777777" w:rsidR="006125B4" w:rsidRPr="006850BC" w:rsidRDefault="006125B4" w:rsidP="006125B4">
            <w:pPr>
              <w:spacing w:line="240" w:lineRule="atLeast"/>
              <w:jc w:val="both"/>
            </w:pPr>
          </w:p>
        </w:tc>
      </w:tr>
      <w:tr w:rsidR="001120D5" w:rsidRPr="006850BC" w14:paraId="7CA9854E" w14:textId="77777777" w:rsidTr="005972E0">
        <w:trPr>
          <w:trHeight w:hRule="exact" w:val="397"/>
        </w:trPr>
        <w:tc>
          <w:tcPr>
            <w:tcW w:w="1915" w:type="dxa"/>
            <w:vMerge/>
            <w:shd w:val="clear" w:color="auto" w:fill="auto"/>
            <w:tcMar>
              <w:top w:w="0" w:type="dxa"/>
              <w:left w:w="108" w:type="dxa"/>
              <w:bottom w:w="0" w:type="dxa"/>
              <w:right w:w="108" w:type="dxa"/>
            </w:tcMar>
          </w:tcPr>
          <w:p w14:paraId="5E49F245" w14:textId="77777777" w:rsidR="006125B4" w:rsidRPr="001E3117" w:rsidRDefault="006125B4" w:rsidP="006125B4">
            <w:pPr>
              <w:spacing w:line="240" w:lineRule="atLeast"/>
              <w:jc w:val="both"/>
              <w:rPr>
                <w:rFonts w:ascii="Times New Roman" w:hAnsi="Times New Roman"/>
                <w:b/>
                <w:bCs/>
                <w:sz w:val="20"/>
                <w:szCs w:val="20"/>
              </w:rPr>
            </w:pPr>
          </w:p>
        </w:tc>
        <w:tc>
          <w:tcPr>
            <w:tcW w:w="3114" w:type="dxa"/>
            <w:shd w:val="clear" w:color="auto" w:fill="auto"/>
            <w:tcMar>
              <w:top w:w="0" w:type="dxa"/>
              <w:left w:w="108" w:type="dxa"/>
              <w:bottom w:w="0" w:type="dxa"/>
              <w:right w:w="108" w:type="dxa"/>
            </w:tcMar>
            <w:vAlign w:val="center"/>
          </w:tcPr>
          <w:p w14:paraId="55E01FB3" w14:textId="0DC6F91A" w:rsidR="006125B4" w:rsidRPr="00A330E0" w:rsidRDefault="006125B4" w:rsidP="006125B4">
            <w:pPr>
              <w:spacing w:line="240" w:lineRule="atLeast"/>
              <w:jc w:val="both"/>
              <w:rPr>
                <w:rFonts w:cstheme="minorHAnsi"/>
                <w:sz w:val="20"/>
                <w:szCs w:val="20"/>
              </w:rPr>
            </w:pPr>
            <w:r w:rsidRPr="00A330E0">
              <w:rPr>
                <w:rFonts w:cstheme="minorHAnsi"/>
                <w:sz w:val="20"/>
                <w:szCs w:val="20"/>
              </w:rPr>
              <w:t>Recogida de datos</w:t>
            </w:r>
          </w:p>
        </w:tc>
        <w:tc>
          <w:tcPr>
            <w:tcW w:w="318" w:type="dxa"/>
            <w:shd w:val="clear" w:color="auto" w:fill="F2F2F2"/>
            <w:tcMar>
              <w:top w:w="0" w:type="dxa"/>
              <w:left w:w="108" w:type="dxa"/>
              <w:bottom w:w="0" w:type="dxa"/>
              <w:right w:w="108" w:type="dxa"/>
            </w:tcMar>
          </w:tcPr>
          <w:p w14:paraId="122CFFAE"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shd w:val="clear" w:color="auto" w:fill="F2F2F2"/>
            <w:tcMar>
              <w:top w:w="0" w:type="dxa"/>
              <w:left w:w="108" w:type="dxa"/>
              <w:bottom w:w="0" w:type="dxa"/>
              <w:right w:w="108" w:type="dxa"/>
            </w:tcMar>
          </w:tcPr>
          <w:p w14:paraId="63596E08"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F2F2F2"/>
            <w:tcMar>
              <w:top w:w="0" w:type="dxa"/>
              <w:left w:w="108" w:type="dxa"/>
              <w:bottom w:w="0" w:type="dxa"/>
              <w:right w:w="108" w:type="dxa"/>
            </w:tcMar>
          </w:tcPr>
          <w:p w14:paraId="78DF0F1B"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F2F2F2"/>
            <w:tcMar>
              <w:top w:w="0" w:type="dxa"/>
              <w:left w:w="108" w:type="dxa"/>
              <w:bottom w:w="0" w:type="dxa"/>
              <w:right w:w="108" w:type="dxa"/>
            </w:tcMar>
          </w:tcPr>
          <w:p w14:paraId="205375B9"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3CD7F7E0"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444D12A8"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5BD19F68"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gridSpan w:val="2"/>
            <w:shd w:val="clear" w:color="auto" w:fill="D9D9D9"/>
            <w:tcMar>
              <w:top w:w="0" w:type="dxa"/>
              <w:left w:w="108" w:type="dxa"/>
              <w:bottom w:w="0" w:type="dxa"/>
              <w:right w:w="108" w:type="dxa"/>
            </w:tcMar>
          </w:tcPr>
          <w:p w14:paraId="13DD3399"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28112DC1"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36150F4B"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BFBFBF" w:themeFill="background1" w:themeFillShade="BF"/>
            <w:tcMar>
              <w:top w:w="0" w:type="dxa"/>
              <w:left w:w="108" w:type="dxa"/>
              <w:bottom w:w="0" w:type="dxa"/>
              <w:right w:w="108" w:type="dxa"/>
            </w:tcMar>
          </w:tcPr>
          <w:p w14:paraId="60F88357"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BFBFBF" w:themeFill="background1" w:themeFillShade="BF"/>
            <w:tcMar>
              <w:top w:w="0" w:type="dxa"/>
              <w:left w:w="108" w:type="dxa"/>
              <w:bottom w:w="0" w:type="dxa"/>
              <w:right w:w="108" w:type="dxa"/>
            </w:tcMar>
          </w:tcPr>
          <w:p w14:paraId="38D38B4E"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hemeFill="background1" w:themeFillShade="A6"/>
            <w:tcMar>
              <w:top w:w="0" w:type="dxa"/>
              <w:left w:w="108" w:type="dxa"/>
              <w:bottom w:w="0" w:type="dxa"/>
              <w:right w:w="108" w:type="dxa"/>
            </w:tcMar>
          </w:tcPr>
          <w:p w14:paraId="2693FBF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A6A6A6" w:themeFill="background1" w:themeFillShade="A6"/>
            <w:tcMar>
              <w:top w:w="0" w:type="dxa"/>
              <w:left w:w="108" w:type="dxa"/>
              <w:bottom w:w="0" w:type="dxa"/>
              <w:right w:w="108" w:type="dxa"/>
            </w:tcMar>
          </w:tcPr>
          <w:p w14:paraId="1636EBC9"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54002D73"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A6A6A6" w:themeFill="background1" w:themeFillShade="A6"/>
            <w:tcMar>
              <w:top w:w="0" w:type="dxa"/>
              <w:left w:w="108" w:type="dxa"/>
              <w:bottom w:w="0" w:type="dxa"/>
              <w:right w:w="108" w:type="dxa"/>
            </w:tcMar>
          </w:tcPr>
          <w:p w14:paraId="25DC6DCB"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146CD67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2E6D8022"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39D9627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shd w:val="clear" w:color="auto" w:fill="808080"/>
            <w:tcMar>
              <w:top w:w="0" w:type="dxa"/>
              <w:left w:w="108" w:type="dxa"/>
              <w:bottom w:w="0" w:type="dxa"/>
              <w:right w:w="108" w:type="dxa"/>
            </w:tcMar>
          </w:tcPr>
          <w:p w14:paraId="63A2EEA1" w14:textId="77777777" w:rsidR="006125B4" w:rsidRPr="006850BC" w:rsidRDefault="006125B4" w:rsidP="006125B4">
            <w:pPr>
              <w:spacing w:line="240" w:lineRule="atLeast"/>
              <w:jc w:val="both"/>
            </w:pPr>
          </w:p>
        </w:tc>
      </w:tr>
      <w:tr w:rsidR="001120D5" w:rsidRPr="006850BC" w14:paraId="24493656" w14:textId="77777777" w:rsidTr="005972E0">
        <w:trPr>
          <w:trHeight w:hRule="exact" w:val="397"/>
        </w:trPr>
        <w:tc>
          <w:tcPr>
            <w:tcW w:w="1915" w:type="dxa"/>
            <w:tcBorders>
              <w:bottom w:val="single" w:sz="4" w:space="0" w:color="auto"/>
            </w:tcBorders>
            <w:shd w:val="clear" w:color="auto" w:fill="auto"/>
            <w:tcMar>
              <w:top w:w="0" w:type="dxa"/>
              <w:left w:w="108" w:type="dxa"/>
              <w:bottom w:w="0" w:type="dxa"/>
              <w:right w:w="108" w:type="dxa"/>
            </w:tcMar>
          </w:tcPr>
          <w:p w14:paraId="1198D87C" w14:textId="77777777" w:rsidR="00DA03BF" w:rsidRPr="001E3117" w:rsidRDefault="00DA03BF" w:rsidP="006125B4">
            <w:pPr>
              <w:spacing w:line="240" w:lineRule="atLeast"/>
              <w:rPr>
                <w:rFonts w:ascii="Times New Roman" w:hAnsi="Times New Roman"/>
                <w:b/>
                <w:bCs/>
                <w:sz w:val="20"/>
                <w:szCs w:val="20"/>
              </w:rPr>
            </w:pPr>
          </w:p>
          <w:p w14:paraId="0E6BF3FB" w14:textId="0ED16192" w:rsidR="006125B4" w:rsidRPr="001E3117" w:rsidRDefault="006125B4" w:rsidP="006125B4">
            <w:pPr>
              <w:spacing w:line="240" w:lineRule="atLeast"/>
              <w:rPr>
                <w:rFonts w:ascii="Times New Roman" w:hAnsi="Times New Roman"/>
                <w:b/>
                <w:bCs/>
                <w:sz w:val="20"/>
                <w:szCs w:val="20"/>
              </w:rPr>
            </w:pPr>
            <w:r w:rsidRPr="001E3117">
              <w:rPr>
                <w:rFonts w:ascii="Times New Roman" w:hAnsi="Times New Roman"/>
                <w:b/>
                <w:bCs/>
                <w:sz w:val="20"/>
                <w:szCs w:val="20"/>
              </w:rPr>
              <w:t xml:space="preserve">Fase postactiva: </w:t>
            </w:r>
          </w:p>
          <w:p w14:paraId="5E7B945C" w14:textId="77777777" w:rsidR="006125B4" w:rsidRPr="001E3117" w:rsidRDefault="006125B4" w:rsidP="006125B4">
            <w:pPr>
              <w:spacing w:line="240" w:lineRule="atLeast"/>
              <w:rPr>
                <w:rFonts w:ascii="Times New Roman" w:hAnsi="Times New Roman"/>
                <w:b/>
                <w:bCs/>
                <w:sz w:val="20"/>
                <w:szCs w:val="20"/>
              </w:rPr>
            </w:pPr>
            <w:r w:rsidRPr="001E3117">
              <w:rPr>
                <w:rFonts w:ascii="Times New Roman" w:hAnsi="Times New Roman"/>
                <w:b/>
                <w:bCs/>
                <w:sz w:val="20"/>
                <w:szCs w:val="20"/>
              </w:rPr>
              <w:t xml:space="preserve">Analítica i </w:t>
            </w:r>
          </w:p>
          <w:p w14:paraId="45F785C2" w14:textId="77777777" w:rsidR="006125B4" w:rsidRPr="001E3117" w:rsidRDefault="006125B4" w:rsidP="006125B4">
            <w:pPr>
              <w:spacing w:line="240" w:lineRule="atLeast"/>
              <w:jc w:val="both"/>
              <w:rPr>
                <w:rFonts w:ascii="Times New Roman" w:hAnsi="Times New Roman"/>
                <w:b/>
                <w:bCs/>
                <w:sz w:val="20"/>
                <w:szCs w:val="20"/>
              </w:rPr>
            </w:pPr>
            <w:r w:rsidRPr="001E3117">
              <w:rPr>
                <w:rFonts w:ascii="Times New Roman" w:hAnsi="Times New Roman"/>
                <w:b/>
                <w:bCs/>
                <w:sz w:val="20"/>
                <w:szCs w:val="20"/>
              </w:rPr>
              <w:t>Informe</w:t>
            </w:r>
          </w:p>
        </w:tc>
        <w:tc>
          <w:tcPr>
            <w:tcW w:w="3114" w:type="dxa"/>
            <w:tcBorders>
              <w:bottom w:val="single" w:sz="4" w:space="0" w:color="auto"/>
            </w:tcBorders>
            <w:shd w:val="clear" w:color="auto" w:fill="auto"/>
            <w:tcMar>
              <w:top w:w="0" w:type="dxa"/>
              <w:left w:w="108" w:type="dxa"/>
              <w:bottom w:w="0" w:type="dxa"/>
              <w:right w:w="108" w:type="dxa"/>
            </w:tcMar>
            <w:vAlign w:val="center"/>
          </w:tcPr>
          <w:p w14:paraId="43D33260" w14:textId="2BCE30E3" w:rsidR="006125B4" w:rsidRPr="00A330E0" w:rsidRDefault="006125B4" w:rsidP="006125B4">
            <w:pPr>
              <w:spacing w:line="240" w:lineRule="atLeast"/>
              <w:rPr>
                <w:rFonts w:cstheme="minorHAnsi"/>
                <w:sz w:val="20"/>
                <w:szCs w:val="20"/>
              </w:rPr>
            </w:pPr>
            <w:r w:rsidRPr="00A330E0">
              <w:rPr>
                <w:rFonts w:cstheme="minorHAnsi"/>
                <w:sz w:val="20"/>
                <w:szCs w:val="20"/>
              </w:rPr>
              <w:t>Análisis e interpretación de datos</w:t>
            </w:r>
          </w:p>
        </w:tc>
        <w:tc>
          <w:tcPr>
            <w:tcW w:w="318" w:type="dxa"/>
            <w:tcBorders>
              <w:bottom w:val="single" w:sz="4" w:space="0" w:color="auto"/>
            </w:tcBorders>
            <w:shd w:val="clear" w:color="auto" w:fill="F2F2F2"/>
            <w:tcMar>
              <w:top w:w="0" w:type="dxa"/>
              <w:left w:w="108" w:type="dxa"/>
              <w:bottom w:w="0" w:type="dxa"/>
              <w:right w:w="108" w:type="dxa"/>
            </w:tcMar>
          </w:tcPr>
          <w:p w14:paraId="184070FB" w14:textId="77777777" w:rsidR="006125B4" w:rsidRPr="006850BC" w:rsidRDefault="006125B4" w:rsidP="006125B4">
            <w:pPr>
              <w:spacing w:line="240" w:lineRule="atLeast"/>
              <w:jc w:val="both"/>
              <w:rPr>
                <w:rFonts w:ascii="Calibri Light" w:hAnsi="Calibri Light" w:cs="Calibri Light"/>
                <w:sz w:val="20"/>
                <w:szCs w:val="20"/>
              </w:rPr>
            </w:pPr>
          </w:p>
        </w:tc>
        <w:tc>
          <w:tcPr>
            <w:tcW w:w="319" w:type="dxa"/>
            <w:tcBorders>
              <w:bottom w:val="single" w:sz="4" w:space="0" w:color="auto"/>
            </w:tcBorders>
            <w:shd w:val="clear" w:color="auto" w:fill="F2F2F2"/>
            <w:tcMar>
              <w:top w:w="0" w:type="dxa"/>
              <w:left w:w="108" w:type="dxa"/>
              <w:bottom w:w="0" w:type="dxa"/>
              <w:right w:w="108" w:type="dxa"/>
            </w:tcMar>
          </w:tcPr>
          <w:p w14:paraId="7B3B1A6E"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F2F2F2"/>
            <w:tcMar>
              <w:top w:w="0" w:type="dxa"/>
              <w:left w:w="108" w:type="dxa"/>
              <w:bottom w:w="0" w:type="dxa"/>
              <w:right w:w="108" w:type="dxa"/>
            </w:tcMar>
          </w:tcPr>
          <w:p w14:paraId="2571F89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F2F2F2"/>
            <w:tcMar>
              <w:top w:w="0" w:type="dxa"/>
              <w:left w:w="108" w:type="dxa"/>
              <w:bottom w:w="0" w:type="dxa"/>
              <w:right w:w="108" w:type="dxa"/>
            </w:tcMar>
          </w:tcPr>
          <w:p w14:paraId="205A211B"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tcBorders>
              <w:bottom w:val="single" w:sz="4" w:space="0" w:color="auto"/>
            </w:tcBorders>
            <w:shd w:val="clear" w:color="auto" w:fill="D9D9D9"/>
            <w:tcMar>
              <w:top w:w="0" w:type="dxa"/>
              <w:left w:w="108" w:type="dxa"/>
              <w:bottom w:w="0" w:type="dxa"/>
              <w:right w:w="108" w:type="dxa"/>
            </w:tcMar>
          </w:tcPr>
          <w:p w14:paraId="3CB4CC65"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tcBorders>
              <w:bottom w:val="single" w:sz="4" w:space="0" w:color="auto"/>
            </w:tcBorders>
            <w:shd w:val="clear" w:color="auto" w:fill="D9D9D9"/>
            <w:tcMar>
              <w:top w:w="0" w:type="dxa"/>
              <w:left w:w="108" w:type="dxa"/>
              <w:bottom w:w="0" w:type="dxa"/>
              <w:right w:w="108" w:type="dxa"/>
            </w:tcMar>
          </w:tcPr>
          <w:p w14:paraId="7F121262"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tcBorders>
              <w:bottom w:val="single" w:sz="4" w:space="0" w:color="auto"/>
            </w:tcBorders>
            <w:shd w:val="clear" w:color="auto" w:fill="D9D9D9"/>
            <w:tcMar>
              <w:top w:w="0" w:type="dxa"/>
              <w:left w:w="108" w:type="dxa"/>
              <w:bottom w:w="0" w:type="dxa"/>
              <w:right w:w="108" w:type="dxa"/>
            </w:tcMar>
          </w:tcPr>
          <w:p w14:paraId="735835AE" w14:textId="77777777" w:rsidR="006125B4" w:rsidRPr="006850BC" w:rsidRDefault="006125B4" w:rsidP="006125B4">
            <w:pPr>
              <w:spacing w:line="240" w:lineRule="atLeast"/>
              <w:jc w:val="both"/>
              <w:rPr>
                <w:rFonts w:ascii="Calibri Light" w:hAnsi="Calibri Light" w:cs="Calibri Light"/>
                <w:sz w:val="20"/>
                <w:szCs w:val="20"/>
              </w:rPr>
            </w:pPr>
          </w:p>
        </w:tc>
        <w:tc>
          <w:tcPr>
            <w:tcW w:w="463" w:type="dxa"/>
            <w:gridSpan w:val="2"/>
            <w:tcBorders>
              <w:bottom w:val="single" w:sz="4" w:space="0" w:color="auto"/>
            </w:tcBorders>
            <w:shd w:val="clear" w:color="auto" w:fill="D9D9D9"/>
            <w:tcMar>
              <w:top w:w="0" w:type="dxa"/>
              <w:left w:w="108" w:type="dxa"/>
              <w:bottom w:w="0" w:type="dxa"/>
              <w:right w:w="108" w:type="dxa"/>
            </w:tcMar>
          </w:tcPr>
          <w:p w14:paraId="1A104CA0"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BFBFBF"/>
            <w:tcMar>
              <w:top w:w="0" w:type="dxa"/>
              <w:left w:w="108" w:type="dxa"/>
              <w:bottom w:w="0" w:type="dxa"/>
              <w:right w:w="108" w:type="dxa"/>
            </w:tcMar>
          </w:tcPr>
          <w:p w14:paraId="7E5845B3"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BFBFBF"/>
            <w:tcMar>
              <w:top w:w="0" w:type="dxa"/>
              <w:left w:w="108" w:type="dxa"/>
              <w:bottom w:w="0" w:type="dxa"/>
              <w:right w:w="108" w:type="dxa"/>
            </w:tcMar>
          </w:tcPr>
          <w:p w14:paraId="1B76F158"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BFBFBF" w:themeFill="background1" w:themeFillShade="BF"/>
            <w:tcMar>
              <w:top w:w="0" w:type="dxa"/>
              <w:left w:w="108" w:type="dxa"/>
              <w:bottom w:w="0" w:type="dxa"/>
              <w:right w:w="108" w:type="dxa"/>
            </w:tcMar>
          </w:tcPr>
          <w:p w14:paraId="3D1586A0"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BFBFBF" w:themeFill="background1" w:themeFillShade="BF"/>
            <w:tcMar>
              <w:top w:w="0" w:type="dxa"/>
              <w:left w:w="108" w:type="dxa"/>
              <w:bottom w:w="0" w:type="dxa"/>
              <w:right w:w="108" w:type="dxa"/>
            </w:tcMar>
          </w:tcPr>
          <w:p w14:paraId="7DDA70C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A6A6A6" w:themeFill="background1" w:themeFillShade="A6"/>
            <w:tcMar>
              <w:top w:w="0" w:type="dxa"/>
              <w:left w:w="108" w:type="dxa"/>
              <w:bottom w:w="0" w:type="dxa"/>
              <w:right w:w="108" w:type="dxa"/>
            </w:tcMar>
          </w:tcPr>
          <w:p w14:paraId="40267005"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A6A6A6" w:themeFill="background1" w:themeFillShade="A6"/>
            <w:tcMar>
              <w:top w:w="0" w:type="dxa"/>
              <w:left w:w="108" w:type="dxa"/>
              <w:bottom w:w="0" w:type="dxa"/>
              <w:right w:w="108" w:type="dxa"/>
            </w:tcMar>
          </w:tcPr>
          <w:p w14:paraId="1DA439EC"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A6A6A6" w:themeFill="background1" w:themeFillShade="A6"/>
            <w:tcMar>
              <w:top w:w="0" w:type="dxa"/>
              <w:left w:w="108" w:type="dxa"/>
              <w:bottom w:w="0" w:type="dxa"/>
              <w:right w:w="108" w:type="dxa"/>
            </w:tcMar>
          </w:tcPr>
          <w:p w14:paraId="404EDED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00B0F0"/>
            <w:tcMar>
              <w:top w:w="0" w:type="dxa"/>
              <w:left w:w="108" w:type="dxa"/>
              <w:bottom w:w="0" w:type="dxa"/>
              <w:right w:w="108" w:type="dxa"/>
            </w:tcMar>
          </w:tcPr>
          <w:p w14:paraId="2CC88CBE"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00B0F0"/>
            <w:tcMar>
              <w:top w:w="0" w:type="dxa"/>
              <w:left w:w="108" w:type="dxa"/>
              <w:bottom w:w="0" w:type="dxa"/>
              <w:right w:w="108" w:type="dxa"/>
            </w:tcMar>
          </w:tcPr>
          <w:p w14:paraId="24CC214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00B0F0"/>
            <w:tcMar>
              <w:top w:w="0" w:type="dxa"/>
              <w:left w:w="108" w:type="dxa"/>
              <w:bottom w:w="0" w:type="dxa"/>
              <w:right w:w="108" w:type="dxa"/>
            </w:tcMar>
          </w:tcPr>
          <w:p w14:paraId="46265D5D"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808080"/>
            <w:tcMar>
              <w:top w:w="0" w:type="dxa"/>
              <w:left w:w="108" w:type="dxa"/>
              <w:bottom w:w="0" w:type="dxa"/>
              <w:right w:w="108" w:type="dxa"/>
            </w:tcMar>
          </w:tcPr>
          <w:p w14:paraId="48D8A32F" w14:textId="77777777" w:rsidR="006125B4" w:rsidRPr="006850BC" w:rsidRDefault="006125B4"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808080"/>
            <w:tcMar>
              <w:top w:w="0" w:type="dxa"/>
              <w:left w:w="108" w:type="dxa"/>
              <w:bottom w:w="0" w:type="dxa"/>
              <w:right w:w="108" w:type="dxa"/>
            </w:tcMar>
          </w:tcPr>
          <w:p w14:paraId="39F91937" w14:textId="77777777" w:rsidR="006125B4" w:rsidRPr="006850BC" w:rsidRDefault="006125B4" w:rsidP="006125B4">
            <w:pPr>
              <w:spacing w:line="240" w:lineRule="atLeast"/>
              <w:jc w:val="both"/>
            </w:pPr>
          </w:p>
        </w:tc>
      </w:tr>
      <w:tr w:rsidR="005972E0" w:rsidRPr="006850BC" w14:paraId="72017C7E" w14:textId="77777777" w:rsidTr="005972E0">
        <w:trPr>
          <w:trHeight w:hRule="exact" w:val="397"/>
        </w:trPr>
        <w:tc>
          <w:tcPr>
            <w:tcW w:w="1915" w:type="dxa"/>
            <w:vMerge w:val="restart"/>
            <w:tcBorders>
              <w:top w:val="single" w:sz="4" w:space="0" w:color="auto"/>
            </w:tcBorders>
            <w:shd w:val="clear" w:color="auto" w:fill="auto"/>
            <w:tcMar>
              <w:top w:w="0" w:type="dxa"/>
              <w:left w:w="108" w:type="dxa"/>
              <w:bottom w:w="0" w:type="dxa"/>
              <w:right w:w="108" w:type="dxa"/>
            </w:tcMar>
          </w:tcPr>
          <w:p w14:paraId="73F0AEC0" w14:textId="77777777" w:rsidR="005972E0" w:rsidRPr="001E3117" w:rsidRDefault="005972E0" w:rsidP="005972E0">
            <w:pPr>
              <w:spacing w:line="240" w:lineRule="atLeast"/>
              <w:rPr>
                <w:rFonts w:ascii="Times New Roman" w:hAnsi="Times New Roman"/>
                <w:b/>
                <w:bCs/>
                <w:sz w:val="20"/>
                <w:szCs w:val="20"/>
              </w:rPr>
            </w:pPr>
          </w:p>
          <w:p w14:paraId="736CFD26" w14:textId="77777777" w:rsidR="005972E0" w:rsidRPr="001E3117" w:rsidRDefault="005972E0" w:rsidP="005972E0">
            <w:pPr>
              <w:spacing w:line="240" w:lineRule="atLeast"/>
              <w:rPr>
                <w:rFonts w:ascii="Times New Roman" w:hAnsi="Times New Roman"/>
                <w:b/>
                <w:bCs/>
                <w:sz w:val="20"/>
                <w:szCs w:val="20"/>
              </w:rPr>
            </w:pPr>
            <w:r w:rsidRPr="001E3117">
              <w:rPr>
                <w:rFonts w:ascii="Times New Roman" w:hAnsi="Times New Roman"/>
                <w:b/>
                <w:bCs/>
                <w:sz w:val="20"/>
                <w:szCs w:val="20"/>
              </w:rPr>
              <w:t xml:space="preserve">Fase postactiva: </w:t>
            </w:r>
          </w:p>
          <w:p w14:paraId="37388F52" w14:textId="77777777" w:rsidR="005972E0" w:rsidRPr="001E3117" w:rsidRDefault="005972E0" w:rsidP="005972E0">
            <w:pPr>
              <w:spacing w:line="240" w:lineRule="atLeast"/>
              <w:rPr>
                <w:rFonts w:ascii="Times New Roman" w:hAnsi="Times New Roman"/>
                <w:b/>
                <w:bCs/>
                <w:sz w:val="20"/>
                <w:szCs w:val="20"/>
              </w:rPr>
            </w:pPr>
            <w:r w:rsidRPr="001E3117">
              <w:rPr>
                <w:rFonts w:ascii="Times New Roman" w:hAnsi="Times New Roman"/>
                <w:b/>
                <w:bCs/>
                <w:sz w:val="20"/>
                <w:szCs w:val="20"/>
              </w:rPr>
              <w:t xml:space="preserve">Analítica i </w:t>
            </w:r>
          </w:p>
          <w:p w14:paraId="27B6558A" w14:textId="0FDF01A7" w:rsidR="005972E0" w:rsidRPr="001E3117" w:rsidRDefault="005972E0" w:rsidP="005972E0">
            <w:pPr>
              <w:spacing w:line="240" w:lineRule="atLeast"/>
              <w:jc w:val="both"/>
              <w:rPr>
                <w:rFonts w:ascii="Times New Roman" w:hAnsi="Times New Roman"/>
                <w:sz w:val="20"/>
                <w:szCs w:val="20"/>
              </w:rPr>
            </w:pPr>
            <w:r w:rsidRPr="001E3117">
              <w:rPr>
                <w:rFonts w:ascii="Times New Roman" w:hAnsi="Times New Roman"/>
                <w:b/>
                <w:bCs/>
                <w:sz w:val="20"/>
                <w:szCs w:val="20"/>
              </w:rPr>
              <w:t>Informe</w:t>
            </w:r>
          </w:p>
        </w:tc>
        <w:tc>
          <w:tcPr>
            <w:tcW w:w="3114" w:type="dxa"/>
            <w:tcBorders>
              <w:top w:val="single" w:sz="4" w:space="0" w:color="auto"/>
            </w:tcBorders>
            <w:shd w:val="clear" w:color="auto" w:fill="auto"/>
            <w:tcMar>
              <w:top w:w="0" w:type="dxa"/>
              <w:left w:w="108" w:type="dxa"/>
              <w:bottom w:w="0" w:type="dxa"/>
              <w:right w:w="108" w:type="dxa"/>
            </w:tcMar>
            <w:vAlign w:val="center"/>
          </w:tcPr>
          <w:p w14:paraId="18FC4FE0" w14:textId="33EFE948" w:rsidR="005972E0" w:rsidRPr="00A330E0" w:rsidRDefault="005972E0" w:rsidP="006125B4">
            <w:pPr>
              <w:spacing w:line="240" w:lineRule="atLeast"/>
              <w:rPr>
                <w:rFonts w:cstheme="minorHAnsi"/>
                <w:sz w:val="20"/>
                <w:szCs w:val="20"/>
              </w:rPr>
            </w:pPr>
            <w:r w:rsidRPr="00A330E0">
              <w:rPr>
                <w:rFonts w:cstheme="minorHAnsi"/>
                <w:sz w:val="20"/>
                <w:szCs w:val="20"/>
              </w:rPr>
              <w:t>Discusión y Conclusiones</w:t>
            </w:r>
          </w:p>
        </w:tc>
        <w:tc>
          <w:tcPr>
            <w:tcW w:w="318" w:type="dxa"/>
            <w:tcBorders>
              <w:top w:val="single" w:sz="4" w:space="0" w:color="auto"/>
            </w:tcBorders>
            <w:shd w:val="clear" w:color="auto" w:fill="F2F2F2"/>
            <w:tcMar>
              <w:top w:w="0" w:type="dxa"/>
              <w:left w:w="108" w:type="dxa"/>
              <w:bottom w:w="0" w:type="dxa"/>
              <w:right w:w="108" w:type="dxa"/>
            </w:tcMar>
          </w:tcPr>
          <w:p w14:paraId="2290F575" w14:textId="77777777" w:rsidR="005972E0" w:rsidRPr="006850BC" w:rsidRDefault="005972E0" w:rsidP="006125B4">
            <w:pPr>
              <w:spacing w:line="240" w:lineRule="atLeast"/>
              <w:jc w:val="both"/>
              <w:rPr>
                <w:rFonts w:ascii="Calibri Light" w:hAnsi="Calibri Light" w:cs="Calibri Light"/>
                <w:sz w:val="20"/>
                <w:szCs w:val="20"/>
              </w:rPr>
            </w:pPr>
          </w:p>
        </w:tc>
        <w:tc>
          <w:tcPr>
            <w:tcW w:w="319" w:type="dxa"/>
            <w:tcBorders>
              <w:top w:val="single" w:sz="4" w:space="0" w:color="auto"/>
            </w:tcBorders>
            <w:shd w:val="clear" w:color="auto" w:fill="F2F2F2"/>
            <w:tcMar>
              <w:top w:w="0" w:type="dxa"/>
              <w:left w:w="108" w:type="dxa"/>
              <w:bottom w:w="0" w:type="dxa"/>
              <w:right w:w="108" w:type="dxa"/>
            </w:tcMar>
          </w:tcPr>
          <w:p w14:paraId="2E253C02"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F2F2F2"/>
            <w:tcMar>
              <w:top w:w="0" w:type="dxa"/>
              <w:left w:w="108" w:type="dxa"/>
              <w:bottom w:w="0" w:type="dxa"/>
              <w:right w:w="108" w:type="dxa"/>
            </w:tcMar>
          </w:tcPr>
          <w:p w14:paraId="657BDC89"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tcBorders>
              <w:top w:val="single" w:sz="4" w:space="0" w:color="auto"/>
            </w:tcBorders>
            <w:shd w:val="clear" w:color="auto" w:fill="F2F2F2"/>
            <w:tcMar>
              <w:top w:w="0" w:type="dxa"/>
              <w:left w:w="108" w:type="dxa"/>
              <w:bottom w:w="0" w:type="dxa"/>
              <w:right w:w="108" w:type="dxa"/>
            </w:tcMar>
          </w:tcPr>
          <w:p w14:paraId="5BC85C5E"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tcBorders>
              <w:top w:val="single" w:sz="4" w:space="0" w:color="auto"/>
            </w:tcBorders>
            <w:shd w:val="clear" w:color="auto" w:fill="D9D9D9"/>
            <w:tcMar>
              <w:top w:w="0" w:type="dxa"/>
              <w:left w:w="108" w:type="dxa"/>
              <w:bottom w:w="0" w:type="dxa"/>
              <w:right w:w="108" w:type="dxa"/>
            </w:tcMar>
          </w:tcPr>
          <w:p w14:paraId="308C71DE"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tcBorders>
              <w:top w:val="single" w:sz="4" w:space="0" w:color="auto"/>
            </w:tcBorders>
            <w:shd w:val="clear" w:color="auto" w:fill="D9D9D9"/>
            <w:tcMar>
              <w:top w:w="0" w:type="dxa"/>
              <w:left w:w="108" w:type="dxa"/>
              <w:bottom w:w="0" w:type="dxa"/>
              <w:right w:w="108" w:type="dxa"/>
            </w:tcMar>
          </w:tcPr>
          <w:p w14:paraId="16F924D2"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tcBorders>
              <w:top w:val="single" w:sz="4" w:space="0" w:color="auto"/>
            </w:tcBorders>
            <w:shd w:val="clear" w:color="auto" w:fill="D9D9D9"/>
            <w:tcMar>
              <w:top w:w="0" w:type="dxa"/>
              <w:left w:w="108" w:type="dxa"/>
              <w:bottom w:w="0" w:type="dxa"/>
              <w:right w:w="108" w:type="dxa"/>
            </w:tcMar>
          </w:tcPr>
          <w:p w14:paraId="6F065797"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gridSpan w:val="2"/>
            <w:tcBorders>
              <w:top w:val="single" w:sz="4" w:space="0" w:color="auto"/>
            </w:tcBorders>
            <w:shd w:val="clear" w:color="auto" w:fill="D9D9D9"/>
            <w:tcMar>
              <w:top w:w="0" w:type="dxa"/>
              <w:left w:w="108" w:type="dxa"/>
              <w:bottom w:w="0" w:type="dxa"/>
              <w:right w:w="108" w:type="dxa"/>
            </w:tcMar>
          </w:tcPr>
          <w:p w14:paraId="615B2ABF"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BFBFBF"/>
            <w:tcMar>
              <w:top w:w="0" w:type="dxa"/>
              <w:left w:w="108" w:type="dxa"/>
              <w:bottom w:w="0" w:type="dxa"/>
              <w:right w:w="108" w:type="dxa"/>
            </w:tcMar>
          </w:tcPr>
          <w:p w14:paraId="0183DB00"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BFBFBF"/>
            <w:tcMar>
              <w:top w:w="0" w:type="dxa"/>
              <w:left w:w="108" w:type="dxa"/>
              <w:bottom w:w="0" w:type="dxa"/>
              <w:right w:w="108" w:type="dxa"/>
            </w:tcMar>
          </w:tcPr>
          <w:p w14:paraId="3A753AE9"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BFBFBF"/>
            <w:tcMar>
              <w:top w:w="0" w:type="dxa"/>
              <w:left w:w="108" w:type="dxa"/>
              <w:bottom w:w="0" w:type="dxa"/>
              <w:right w:w="108" w:type="dxa"/>
            </w:tcMar>
          </w:tcPr>
          <w:p w14:paraId="3E61C10E"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tcBorders>
              <w:top w:val="single" w:sz="4" w:space="0" w:color="auto"/>
            </w:tcBorders>
            <w:shd w:val="clear" w:color="auto" w:fill="BFBFBF"/>
            <w:tcMar>
              <w:top w:w="0" w:type="dxa"/>
              <w:left w:w="108" w:type="dxa"/>
              <w:bottom w:w="0" w:type="dxa"/>
              <w:right w:w="108" w:type="dxa"/>
            </w:tcMar>
          </w:tcPr>
          <w:p w14:paraId="4738152B"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A6A6A6"/>
            <w:tcMar>
              <w:top w:w="0" w:type="dxa"/>
              <w:left w:w="108" w:type="dxa"/>
              <w:bottom w:w="0" w:type="dxa"/>
              <w:right w:w="108" w:type="dxa"/>
            </w:tcMar>
          </w:tcPr>
          <w:p w14:paraId="4D90FFB7"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A6A6A6"/>
            <w:tcMar>
              <w:top w:w="0" w:type="dxa"/>
              <w:left w:w="108" w:type="dxa"/>
              <w:bottom w:w="0" w:type="dxa"/>
              <w:right w:w="108" w:type="dxa"/>
            </w:tcMar>
          </w:tcPr>
          <w:p w14:paraId="4EAEFB4D"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A6A6A6"/>
            <w:tcMar>
              <w:top w:w="0" w:type="dxa"/>
              <w:left w:w="108" w:type="dxa"/>
              <w:bottom w:w="0" w:type="dxa"/>
              <w:right w:w="108" w:type="dxa"/>
            </w:tcMar>
          </w:tcPr>
          <w:p w14:paraId="29EBA16D"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tcBorders>
              <w:top w:val="single" w:sz="4" w:space="0" w:color="auto"/>
            </w:tcBorders>
            <w:shd w:val="clear" w:color="auto" w:fill="00B0F0"/>
            <w:tcMar>
              <w:top w:w="0" w:type="dxa"/>
              <w:left w:w="108" w:type="dxa"/>
              <w:bottom w:w="0" w:type="dxa"/>
              <w:right w:w="108" w:type="dxa"/>
            </w:tcMar>
          </w:tcPr>
          <w:p w14:paraId="4F9C8E04" w14:textId="77777777" w:rsidR="005972E0" w:rsidRPr="006850BC" w:rsidRDefault="005972E0" w:rsidP="006125B4">
            <w:pPr>
              <w:spacing w:line="240" w:lineRule="atLeast"/>
              <w:jc w:val="both"/>
              <w:rPr>
                <w:rFonts w:ascii="Calibri Light" w:hAnsi="Calibri Light" w:cs="Calibri Light"/>
                <w:color w:val="00B0F0"/>
                <w:sz w:val="20"/>
                <w:szCs w:val="20"/>
              </w:rPr>
            </w:pPr>
          </w:p>
        </w:tc>
        <w:tc>
          <w:tcPr>
            <w:tcW w:w="435" w:type="dxa"/>
            <w:tcBorders>
              <w:top w:val="single" w:sz="4" w:space="0" w:color="auto"/>
            </w:tcBorders>
            <w:shd w:val="clear" w:color="auto" w:fill="00B0F0"/>
            <w:tcMar>
              <w:top w:w="0" w:type="dxa"/>
              <w:left w:w="108" w:type="dxa"/>
              <w:bottom w:w="0" w:type="dxa"/>
              <w:right w:w="108" w:type="dxa"/>
            </w:tcMar>
          </w:tcPr>
          <w:p w14:paraId="44010ADE"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00B0F0"/>
            <w:tcMar>
              <w:top w:w="0" w:type="dxa"/>
              <w:left w:w="108" w:type="dxa"/>
              <w:bottom w:w="0" w:type="dxa"/>
              <w:right w:w="108" w:type="dxa"/>
            </w:tcMar>
          </w:tcPr>
          <w:p w14:paraId="770AB133"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top w:val="single" w:sz="4" w:space="0" w:color="auto"/>
            </w:tcBorders>
            <w:shd w:val="clear" w:color="auto" w:fill="808080"/>
            <w:tcMar>
              <w:top w:w="0" w:type="dxa"/>
              <w:left w:w="108" w:type="dxa"/>
              <w:bottom w:w="0" w:type="dxa"/>
              <w:right w:w="108" w:type="dxa"/>
            </w:tcMar>
          </w:tcPr>
          <w:p w14:paraId="703CE776"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tcBorders>
              <w:top w:val="single" w:sz="4" w:space="0" w:color="auto"/>
            </w:tcBorders>
            <w:shd w:val="clear" w:color="auto" w:fill="808080"/>
            <w:tcMar>
              <w:top w:w="0" w:type="dxa"/>
              <w:left w:w="108" w:type="dxa"/>
              <w:bottom w:w="0" w:type="dxa"/>
              <w:right w:w="108" w:type="dxa"/>
            </w:tcMar>
          </w:tcPr>
          <w:p w14:paraId="6B889678" w14:textId="77777777" w:rsidR="005972E0" w:rsidRPr="006850BC" w:rsidRDefault="005972E0" w:rsidP="006125B4">
            <w:pPr>
              <w:spacing w:line="240" w:lineRule="atLeast"/>
              <w:jc w:val="both"/>
            </w:pPr>
          </w:p>
        </w:tc>
      </w:tr>
      <w:tr w:rsidR="005972E0" w:rsidRPr="006850BC" w14:paraId="78581000" w14:textId="77777777" w:rsidTr="005972E0">
        <w:trPr>
          <w:trHeight w:hRule="exact" w:val="397"/>
        </w:trPr>
        <w:tc>
          <w:tcPr>
            <w:tcW w:w="1915" w:type="dxa"/>
            <w:vMerge/>
            <w:shd w:val="clear" w:color="auto" w:fill="auto"/>
            <w:tcMar>
              <w:top w:w="0" w:type="dxa"/>
              <w:left w:w="108" w:type="dxa"/>
              <w:bottom w:w="0" w:type="dxa"/>
              <w:right w:w="108" w:type="dxa"/>
            </w:tcMar>
          </w:tcPr>
          <w:p w14:paraId="3E11D433" w14:textId="77777777" w:rsidR="005972E0" w:rsidRPr="006850BC" w:rsidRDefault="005972E0" w:rsidP="006125B4">
            <w:pPr>
              <w:spacing w:line="240" w:lineRule="atLeast"/>
              <w:jc w:val="both"/>
              <w:rPr>
                <w:rFonts w:ascii="Calibri Light" w:hAnsi="Calibri Light" w:cs="Calibri Light"/>
                <w:sz w:val="20"/>
                <w:szCs w:val="20"/>
              </w:rPr>
            </w:pPr>
          </w:p>
        </w:tc>
        <w:tc>
          <w:tcPr>
            <w:tcW w:w="3114" w:type="dxa"/>
            <w:shd w:val="clear" w:color="auto" w:fill="auto"/>
            <w:tcMar>
              <w:top w:w="0" w:type="dxa"/>
              <w:left w:w="108" w:type="dxa"/>
              <w:bottom w:w="0" w:type="dxa"/>
              <w:right w:w="108" w:type="dxa"/>
            </w:tcMar>
            <w:vAlign w:val="center"/>
          </w:tcPr>
          <w:p w14:paraId="4D068E0E" w14:textId="740737C6" w:rsidR="005972E0" w:rsidRPr="00A330E0" w:rsidRDefault="005972E0" w:rsidP="006125B4">
            <w:pPr>
              <w:spacing w:line="240" w:lineRule="atLeast"/>
              <w:rPr>
                <w:rFonts w:cstheme="minorHAnsi"/>
                <w:sz w:val="20"/>
                <w:szCs w:val="20"/>
              </w:rPr>
            </w:pPr>
            <w:r w:rsidRPr="00A330E0">
              <w:rPr>
                <w:rFonts w:cstheme="minorHAnsi"/>
                <w:sz w:val="20"/>
                <w:szCs w:val="20"/>
              </w:rPr>
              <w:t>Artículo de investigación</w:t>
            </w:r>
          </w:p>
        </w:tc>
        <w:tc>
          <w:tcPr>
            <w:tcW w:w="318" w:type="dxa"/>
            <w:shd w:val="clear" w:color="auto" w:fill="F2F2F2"/>
            <w:tcMar>
              <w:top w:w="0" w:type="dxa"/>
              <w:left w:w="108" w:type="dxa"/>
              <w:bottom w:w="0" w:type="dxa"/>
              <w:right w:w="108" w:type="dxa"/>
            </w:tcMar>
          </w:tcPr>
          <w:p w14:paraId="0F848DA6" w14:textId="77777777" w:rsidR="005972E0" w:rsidRPr="006850BC" w:rsidRDefault="005972E0" w:rsidP="006125B4">
            <w:pPr>
              <w:spacing w:line="240" w:lineRule="atLeast"/>
              <w:jc w:val="both"/>
              <w:rPr>
                <w:rFonts w:ascii="Calibri Light" w:hAnsi="Calibri Light" w:cs="Calibri Light"/>
                <w:sz w:val="20"/>
                <w:szCs w:val="20"/>
              </w:rPr>
            </w:pPr>
          </w:p>
        </w:tc>
        <w:tc>
          <w:tcPr>
            <w:tcW w:w="319" w:type="dxa"/>
            <w:shd w:val="clear" w:color="auto" w:fill="F2F2F2"/>
            <w:tcMar>
              <w:top w:w="0" w:type="dxa"/>
              <w:left w:w="108" w:type="dxa"/>
              <w:bottom w:w="0" w:type="dxa"/>
              <w:right w:w="108" w:type="dxa"/>
            </w:tcMar>
          </w:tcPr>
          <w:p w14:paraId="6B3AD59F"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F2F2F2"/>
            <w:tcMar>
              <w:top w:w="0" w:type="dxa"/>
              <w:left w:w="108" w:type="dxa"/>
              <w:bottom w:w="0" w:type="dxa"/>
              <w:right w:w="108" w:type="dxa"/>
            </w:tcMar>
          </w:tcPr>
          <w:p w14:paraId="4B221711"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F2F2F2"/>
            <w:tcMar>
              <w:top w:w="0" w:type="dxa"/>
              <w:left w:w="108" w:type="dxa"/>
              <w:bottom w:w="0" w:type="dxa"/>
              <w:right w:w="108" w:type="dxa"/>
            </w:tcMar>
          </w:tcPr>
          <w:p w14:paraId="75DBCD00"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0C547370"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1EDD3BAC"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284700DD"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gridSpan w:val="2"/>
            <w:shd w:val="clear" w:color="auto" w:fill="D9D9D9"/>
            <w:tcMar>
              <w:top w:w="0" w:type="dxa"/>
              <w:left w:w="108" w:type="dxa"/>
              <w:bottom w:w="0" w:type="dxa"/>
              <w:right w:w="108" w:type="dxa"/>
            </w:tcMar>
          </w:tcPr>
          <w:p w14:paraId="46F8EDC9"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56C70725"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2C69E917"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BFBFBF" w:themeFill="background1" w:themeFillShade="BF"/>
            <w:tcMar>
              <w:top w:w="0" w:type="dxa"/>
              <w:left w:w="108" w:type="dxa"/>
              <w:bottom w:w="0" w:type="dxa"/>
              <w:right w:w="108" w:type="dxa"/>
            </w:tcMar>
          </w:tcPr>
          <w:p w14:paraId="761FD83E"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3EB7A7E7"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26B1199E"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73308DEC"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28C19A89"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00B0F0"/>
            <w:tcMar>
              <w:top w:w="0" w:type="dxa"/>
              <w:left w:w="108" w:type="dxa"/>
              <w:bottom w:w="0" w:type="dxa"/>
              <w:right w:w="108" w:type="dxa"/>
            </w:tcMar>
          </w:tcPr>
          <w:p w14:paraId="265240BB" w14:textId="77777777" w:rsidR="005972E0" w:rsidRPr="006850BC" w:rsidRDefault="005972E0" w:rsidP="006125B4">
            <w:pPr>
              <w:spacing w:line="240" w:lineRule="atLeast"/>
              <w:jc w:val="both"/>
              <w:rPr>
                <w:rFonts w:ascii="Calibri Light" w:hAnsi="Calibri Light" w:cs="Calibri Light"/>
                <w:color w:val="00B0F0"/>
                <w:sz w:val="20"/>
                <w:szCs w:val="20"/>
              </w:rPr>
            </w:pPr>
          </w:p>
        </w:tc>
        <w:tc>
          <w:tcPr>
            <w:tcW w:w="435" w:type="dxa"/>
            <w:shd w:val="clear" w:color="auto" w:fill="00B0F0"/>
            <w:tcMar>
              <w:top w:w="0" w:type="dxa"/>
              <w:left w:w="108" w:type="dxa"/>
              <w:bottom w:w="0" w:type="dxa"/>
              <w:right w:w="108" w:type="dxa"/>
            </w:tcMar>
          </w:tcPr>
          <w:p w14:paraId="3C89F9EF"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144621EA"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808080" w:themeFill="background1" w:themeFillShade="80"/>
            <w:tcMar>
              <w:top w:w="0" w:type="dxa"/>
              <w:left w:w="108" w:type="dxa"/>
              <w:bottom w:w="0" w:type="dxa"/>
              <w:right w:w="108" w:type="dxa"/>
            </w:tcMar>
          </w:tcPr>
          <w:p w14:paraId="618FCA8C"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808080"/>
            <w:tcMar>
              <w:top w:w="0" w:type="dxa"/>
              <w:left w:w="108" w:type="dxa"/>
              <w:bottom w:w="0" w:type="dxa"/>
              <w:right w:w="108" w:type="dxa"/>
            </w:tcMar>
          </w:tcPr>
          <w:p w14:paraId="645A5412" w14:textId="77777777" w:rsidR="005972E0" w:rsidRPr="006850BC" w:rsidRDefault="005972E0" w:rsidP="006125B4">
            <w:pPr>
              <w:spacing w:line="240" w:lineRule="atLeast"/>
              <w:jc w:val="both"/>
            </w:pPr>
          </w:p>
        </w:tc>
      </w:tr>
      <w:tr w:rsidR="005972E0" w:rsidRPr="006850BC" w14:paraId="6AC8CB01" w14:textId="77777777" w:rsidTr="005972E0">
        <w:trPr>
          <w:trHeight w:hRule="exact" w:val="397"/>
        </w:trPr>
        <w:tc>
          <w:tcPr>
            <w:tcW w:w="1915" w:type="dxa"/>
            <w:vMerge/>
            <w:shd w:val="clear" w:color="auto" w:fill="auto"/>
            <w:tcMar>
              <w:top w:w="0" w:type="dxa"/>
              <w:left w:w="108" w:type="dxa"/>
              <w:bottom w:w="0" w:type="dxa"/>
              <w:right w:w="108" w:type="dxa"/>
            </w:tcMar>
          </w:tcPr>
          <w:p w14:paraId="656ACB8E" w14:textId="77777777" w:rsidR="005972E0" w:rsidRPr="006850BC" w:rsidRDefault="005972E0" w:rsidP="006125B4">
            <w:pPr>
              <w:spacing w:line="240" w:lineRule="atLeast"/>
              <w:jc w:val="both"/>
              <w:rPr>
                <w:rFonts w:ascii="Calibri Light" w:hAnsi="Calibri Light" w:cs="Calibri Light"/>
                <w:sz w:val="20"/>
                <w:szCs w:val="20"/>
              </w:rPr>
            </w:pPr>
          </w:p>
        </w:tc>
        <w:tc>
          <w:tcPr>
            <w:tcW w:w="3114" w:type="dxa"/>
            <w:shd w:val="clear" w:color="auto" w:fill="auto"/>
            <w:tcMar>
              <w:top w:w="0" w:type="dxa"/>
              <w:left w:w="108" w:type="dxa"/>
              <w:bottom w:w="0" w:type="dxa"/>
              <w:right w:w="108" w:type="dxa"/>
            </w:tcMar>
            <w:vAlign w:val="center"/>
          </w:tcPr>
          <w:p w14:paraId="4D0FF4A8" w14:textId="2BD22D80" w:rsidR="005972E0" w:rsidRPr="00A330E0" w:rsidRDefault="005972E0" w:rsidP="006125B4">
            <w:pPr>
              <w:spacing w:line="240" w:lineRule="atLeast"/>
              <w:rPr>
                <w:rFonts w:cstheme="minorHAnsi"/>
                <w:sz w:val="20"/>
                <w:szCs w:val="20"/>
              </w:rPr>
            </w:pPr>
            <w:r w:rsidRPr="00A330E0">
              <w:rPr>
                <w:rFonts w:cstheme="minorHAnsi"/>
                <w:sz w:val="20"/>
                <w:szCs w:val="20"/>
              </w:rPr>
              <w:t>Propuestas de mejoras</w:t>
            </w:r>
          </w:p>
        </w:tc>
        <w:tc>
          <w:tcPr>
            <w:tcW w:w="318" w:type="dxa"/>
            <w:shd w:val="clear" w:color="auto" w:fill="F2F2F2"/>
            <w:tcMar>
              <w:top w:w="0" w:type="dxa"/>
              <w:left w:w="108" w:type="dxa"/>
              <w:bottom w:w="0" w:type="dxa"/>
              <w:right w:w="108" w:type="dxa"/>
            </w:tcMar>
          </w:tcPr>
          <w:p w14:paraId="7829A459" w14:textId="77777777" w:rsidR="005972E0" w:rsidRPr="006850BC" w:rsidRDefault="005972E0" w:rsidP="006125B4">
            <w:pPr>
              <w:spacing w:line="240" w:lineRule="atLeast"/>
              <w:jc w:val="both"/>
              <w:rPr>
                <w:rFonts w:ascii="Calibri Light" w:hAnsi="Calibri Light" w:cs="Calibri Light"/>
                <w:sz w:val="20"/>
                <w:szCs w:val="20"/>
              </w:rPr>
            </w:pPr>
          </w:p>
        </w:tc>
        <w:tc>
          <w:tcPr>
            <w:tcW w:w="319" w:type="dxa"/>
            <w:shd w:val="clear" w:color="auto" w:fill="F2F2F2"/>
            <w:tcMar>
              <w:top w:w="0" w:type="dxa"/>
              <w:left w:w="108" w:type="dxa"/>
              <w:bottom w:w="0" w:type="dxa"/>
              <w:right w:w="108" w:type="dxa"/>
            </w:tcMar>
          </w:tcPr>
          <w:p w14:paraId="7092E9EF"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F2F2F2"/>
            <w:tcMar>
              <w:top w:w="0" w:type="dxa"/>
              <w:left w:w="108" w:type="dxa"/>
              <w:bottom w:w="0" w:type="dxa"/>
              <w:right w:w="108" w:type="dxa"/>
            </w:tcMar>
          </w:tcPr>
          <w:p w14:paraId="4F255C8D"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F2F2F2"/>
            <w:tcMar>
              <w:top w:w="0" w:type="dxa"/>
              <w:left w:w="108" w:type="dxa"/>
              <w:bottom w:w="0" w:type="dxa"/>
              <w:right w:w="108" w:type="dxa"/>
            </w:tcMar>
          </w:tcPr>
          <w:p w14:paraId="675C6842"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5F18A06A"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4ECEE6B0"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7274C227"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gridSpan w:val="2"/>
            <w:shd w:val="clear" w:color="auto" w:fill="D9D9D9"/>
            <w:tcMar>
              <w:top w:w="0" w:type="dxa"/>
              <w:left w:w="108" w:type="dxa"/>
              <w:bottom w:w="0" w:type="dxa"/>
              <w:right w:w="108" w:type="dxa"/>
            </w:tcMar>
          </w:tcPr>
          <w:p w14:paraId="044958AB"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0CDB4D66"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5434FB26"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0F93CA62"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BFBFBF"/>
            <w:tcMar>
              <w:top w:w="0" w:type="dxa"/>
              <w:left w:w="108" w:type="dxa"/>
              <w:bottom w:w="0" w:type="dxa"/>
              <w:right w:w="108" w:type="dxa"/>
            </w:tcMar>
          </w:tcPr>
          <w:p w14:paraId="33C7C275"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117BC678"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54799367"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5718BDE5"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A6A6A6"/>
            <w:tcMar>
              <w:top w:w="0" w:type="dxa"/>
              <w:left w:w="108" w:type="dxa"/>
              <w:bottom w:w="0" w:type="dxa"/>
              <w:right w:w="108" w:type="dxa"/>
            </w:tcMar>
          </w:tcPr>
          <w:p w14:paraId="6B39CE1C" w14:textId="77777777" w:rsidR="005972E0" w:rsidRPr="006850BC" w:rsidRDefault="005972E0" w:rsidP="006125B4">
            <w:pPr>
              <w:spacing w:line="240" w:lineRule="atLeast"/>
              <w:jc w:val="both"/>
              <w:rPr>
                <w:rFonts w:ascii="Calibri Light" w:hAnsi="Calibri Light" w:cs="Calibri Light"/>
                <w:color w:val="00B0F0"/>
                <w:sz w:val="20"/>
                <w:szCs w:val="20"/>
              </w:rPr>
            </w:pPr>
          </w:p>
        </w:tc>
        <w:tc>
          <w:tcPr>
            <w:tcW w:w="435" w:type="dxa"/>
            <w:shd w:val="clear" w:color="auto" w:fill="808080" w:themeFill="background1" w:themeFillShade="80"/>
            <w:tcMar>
              <w:top w:w="0" w:type="dxa"/>
              <w:left w:w="108" w:type="dxa"/>
              <w:bottom w:w="0" w:type="dxa"/>
              <w:right w:w="108" w:type="dxa"/>
            </w:tcMar>
          </w:tcPr>
          <w:p w14:paraId="23A4F2CC"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0A0341DF"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3A02BF9C"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808080"/>
            <w:tcMar>
              <w:top w:w="0" w:type="dxa"/>
              <w:left w:w="108" w:type="dxa"/>
              <w:bottom w:w="0" w:type="dxa"/>
              <w:right w:w="108" w:type="dxa"/>
            </w:tcMar>
          </w:tcPr>
          <w:p w14:paraId="167D94F9" w14:textId="77777777" w:rsidR="005972E0" w:rsidRPr="006850BC" w:rsidRDefault="005972E0" w:rsidP="006125B4">
            <w:pPr>
              <w:spacing w:line="240" w:lineRule="atLeast"/>
              <w:jc w:val="both"/>
            </w:pPr>
          </w:p>
        </w:tc>
      </w:tr>
      <w:tr w:rsidR="005972E0" w:rsidRPr="006850BC" w14:paraId="2ED6CCCA" w14:textId="77777777" w:rsidTr="005972E0">
        <w:trPr>
          <w:trHeight w:hRule="exact" w:val="397"/>
        </w:trPr>
        <w:tc>
          <w:tcPr>
            <w:tcW w:w="1915" w:type="dxa"/>
            <w:vMerge/>
            <w:shd w:val="clear" w:color="auto" w:fill="auto"/>
            <w:tcMar>
              <w:top w:w="0" w:type="dxa"/>
              <w:left w:w="108" w:type="dxa"/>
              <w:bottom w:w="0" w:type="dxa"/>
              <w:right w:w="108" w:type="dxa"/>
            </w:tcMar>
          </w:tcPr>
          <w:p w14:paraId="3420C832" w14:textId="77777777" w:rsidR="005972E0" w:rsidRPr="006850BC" w:rsidRDefault="005972E0" w:rsidP="006125B4">
            <w:pPr>
              <w:spacing w:line="240" w:lineRule="atLeast"/>
              <w:jc w:val="both"/>
              <w:rPr>
                <w:rFonts w:ascii="Calibri Light" w:hAnsi="Calibri Light" w:cs="Calibri Light"/>
                <w:sz w:val="20"/>
                <w:szCs w:val="20"/>
              </w:rPr>
            </w:pPr>
          </w:p>
        </w:tc>
        <w:tc>
          <w:tcPr>
            <w:tcW w:w="3114" w:type="dxa"/>
            <w:shd w:val="clear" w:color="auto" w:fill="auto"/>
            <w:tcMar>
              <w:top w:w="0" w:type="dxa"/>
              <w:left w:w="108" w:type="dxa"/>
              <w:bottom w:w="0" w:type="dxa"/>
              <w:right w:w="108" w:type="dxa"/>
            </w:tcMar>
            <w:vAlign w:val="center"/>
          </w:tcPr>
          <w:p w14:paraId="68ACF01E" w14:textId="25DBDFD7" w:rsidR="005972E0" w:rsidRPr="00A330E0" w:rsidRDefault="005972E0" w:rsidP="00815185">
            <w:pPr>
              <w:spacing w:line="240" w:lineRule="atLeast"/>
              <w:rPr>
                <w:rFonts w:cstheme="minorHAnsi"/>
                <w:sz w:val="20"/>
                <w:szCs w:val="20"/>
              </w:rPr>
            </w:pPr>
            <w:r w:rsidRPr="00A330E0">
              <w:rPr>
                <w:rFonts w:cstheme="minorHAnsi"/>
                <w:sz w:val="20"/>
                <w:szCs w:val="20"/>
              </w:rPr>
              <w:t>Presentación de la Tesis</w:t>
            </w:r>
          </w:p>
        </w:tc>
        <w:tc>
          <w:tcPr>
            <w:tcW w:w="318" w:type="dxa"/>
            <w:shd w:val="clear" w:color="auto" w:fill="F2F2F2"/>
            <w:tcMar>
              <w:top w:w="0" w:type="dxa"/>
              <w:left w:w="108" w:type="dxa"/>
              <w:bottom w:w="0" w:type="dxa"/>
              <w:right w:w="108" w:type="dxa"/>
            </w:tcMar>
          </w:tcPr>
          <w:p w14:paraId="4D849374" w14:textId="77777777" w:rsidR="005972E0" w:rsidRPr="006850BC" w:rsidRDefault="005972E0" w:rsidP="006125B4">
            <w:pPr>
              <w:spacing w:line="240" w:lineRule="atLeast"/>
              <w:jc w:val="both"/>
              <w:rPr>
                <w:rFonts w:ascii="Calibri Light" w:hAnsi="Calibri Light" w:cs="Calibri Light"/>
                <w:sz w:val="20"/>
                <w:szCs w:val="20"/>
              </w:rPr>
            </w:pPr>
          </w:p>
        </w:tc>
        <w:tc>
          <w:tcPr>
            <w:tcW w:w="319" w:type="dxa"/>
            <w:shd w:val="clear" w:color="auto" w:fill="F2F2F2"/>
            <w:tcMar>
              <w:top w:w="0" w:type="dxa"/>
              <w:left w:w="108" w:type="dxa"/>
              <w:bottom w:w="0" w:type="dxa"/>
              <w:right w:w="108" w:type="dxa"/>
            </w:tcMar>
          </w:tcPr>
          <w:p w14:paraId="721999D6"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F2F2F2"/>
            <w:tcMar>
              <w:top w:w="0" w:type="dxa"/>
              <w:left w:w="108" w:type="dxa"/>
              <w:bottom w:w="0" w:type="dxa"/>
              <w:right w:w="108" w:type="dxa"/>
            </w:tcMar>
          </w:tcPr>
          <w:p w14:paraId="5B2F98A2"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F2F2F2"/>
            <w:tcMar>
              <w:top w:w="0" w:type="dxa"/>
              <w:left w:w="108" w:type="dxa"/>
              <w:bottom w:w="0" w:type="dxa"/>
              <w:right w:w="108" w:type="dxa"/>
            </w:tcMar>
          </w:tcPr>
          <w:p w14:paraId="4BFF5C49"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1E8449C4"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540EB799"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shd w:val="clear" w:color="auto" w:fill="D9D9D9"/>
            <w:tcMar>
              <w:top w:w="0" w:type="dxa"/>
              <w:left w:w="108" w:type="dxa"/>
              <w:bottom w:w="0" w:type="dxa"/>
              <w:right w:w="108" w:type="dxa"/>
            </w:tcMar>
          </w:tcPr>
          <w:p w14:paraId="53A648CA"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gridSpan w:val="2"/>
            <w:shd w:val="clear" w:color="auto" w:fill="D9D9D9"/>
            <w:tcMar>
              <w:top w:w="0" w:type="dxa"/>
              <w:left w:w="108" w:type="dxa"/>
              <w:bottom w:w="0" w:type="dxa"/>
              <w:right w:w="108" w:type="dxa"/>
            </w:tcMar>
          </w:tcPr>
          <w:p w14:paraId="2D434FEA"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0A5D9861"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43AB88F2"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BFBFBF"/>
            <w:tcMar>
              <w:top w:w="0" w:type="dxa"/>
              <w:left w:w="108" w:type="dxa"/>
              <w:bottom w:w="0" w:type="dxa"/>
              <w:right w:w="108" w:type="dxa"/>
            </w:tcMar>
          </w:tcPr>
          <w:p w14:paraId="26B17F3C"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BFBFBF"/>
            <w:tcMar>
              <w:top w:w="0" w:type="dxa"/>
              <w:left w:w="108" w:type="dxa"/>
              <w:bottom w:w="0" w:type="dxa"/>
              <w:right w:w="108" w:type="dxa"/>
            </w:tcMar>
          </w:tcPr>
          <w:p w14:paraId="026AFA0A"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5D0711EB"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73475EBB"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A6A6A6"/>
            <w:tcMar>
              <w:top w:w="0" w:type="dxa"/>
              <w:left w:w="108" w:type="dxa"/>
              <w:bottom w:w="0" w:type="dxa"/>
              <w:right w:w="108" w:type="dxa"/>
            </w:tcMar>
          </w:tcPr>
          <w:p w14:paraId="140A0E2B"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A6A6A6"/>
            <w:tcMar>
              <w:top w:w="0" w:type="dxa"/>
              <w:left w:w="108" w:type="dxa"/>
              <w:bottom w:w="0" w:type="dxa"/>
              <w:right w:w="108" w:type="dxa"/>
            </w:tcMar>
          </w:tcPr>
          <w:p w14:paraId="60CE4031"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808080"/>
            <w:tcMar>
              <w:top w:w="0" w:type="dxa"/>
              <w:left w:w="108" w:type="dxa"/>
              <w:bottom w:w="0" w:type="dxa"/>
              <w:right w:w="108" w:type="dxa"/>
            </w:tcMar>
          </w:tcPr>
          <w:p w14:paraId="638176F5"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808080" w:themeFill="background1" w:themeFillShade="80"/>
            <w:tcMar>
              <w:top w:w="0" w:type="dxa"/>
              <w:left w:w="108" w:type="dxa"/>
              <w:bottom w:w="0" w:type="dxa"/>
              <w:right w:w="108" w:type="dxa"/>
            </w:tcMar>
          </w:tcPr>
          <w:p w14:paraId="78BD8911"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shd w:val="clear" w:color="auto" w:fill="00B0F0"/>
            <w:tcMar>
              <w:top w:w="0" w:type="dxa"/>
              <w:left w:w="108" w:type="dxa"/>
              <w:bottom w:w="0" w:type="dxa"/>
              <w:right w:w="108" w:type="dxa"/>
            </w:tcMar>
          </w:tcPr>
          <w:p w14:paraId="1A4038E1"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shd w:val="clear" w:color="auto" w:fill="808080"/>
            <w:tcMar>
              <w:top w:w="0" w:type="dxa"/>
              <w:left w:w="108" w:type="dxa"/>
              <w:bottom w:w="0" w:type="dxa"/>
              <w:right w:w="108" w:type="dxa"/>
            </w:tcMar>
          </w:tcPr>
          <w:p w14:paraId="2CD2D234" w14:textId="77777777" w:rsidR="005972E0" w:rsidRPr="006850BC" w:rsidRDefault="005972E0" w:rsidP="006125B4">
            <w:pPr>
              <w:spacing w:line="240" w:lineRule="atLeast"/>
              <w:jc w:val="both"/>
            </w:pPr>
          </w:p>
        </w:tc>
      </w:tr>
      <w:tr w:rsidR="005972E0" w:rsidRPr="006850BC" w14:paraId="774CFC25" w14:textId="77777777" w:rsidTr="005972E0">
        <w:trPr>
          <w:trHeight w:hRule="exact" w:val="397"/>
        </w:trPr>
        <w:tc>
          <w:tcPr>
            <w:tcW w:w="1915" w:type="dxa"/>
            <w:vMerge/>
            <w:tcBorders>
              <w:bottom w:val="single" w:sz="4" w:space="0" w:color="auto"/>
            </w:tcBorders>
            <w:shd w:val="clear" w:color="auto" w:fill="auto"/>
            <w:tcMar>
              <w:top w:w="0" w:type="dxa"/>
              <w:left w:w="108" w:type="dxa"/>
              <w:bottom w:w="0" w:type="dxa"/>
              <w:right w:w="108" w:type="dxa"/>
            </w:tcMar>
          </w:tcPr>
          <w:p w14:paraId="017B2832" w14:textId="77777777" w:rsidR="005972E0" w:rsidRPr="006850BC" w:rsidRDefault="005972E0" w:rsidP="006125B4">
            <w:pPr>
              <w:spacing w:line="240" w:lineRule="atLeast"/>
              <w:jc w:val="both"/>
              <w:rPr>
                <w:rFonts w:ascii="Calibri Light" w:hAnsi="Calibri Light" w:cs="Calibri Light"/>
                <w:sz w:val="20"/>
                <w:szCs w:val="20"/>
              </w:rPr>
            </w:pPr>
          </w:p>
        </w:tc>
        <w:tc>
          <w:tcPr>
            <w:tcW w:w="3114" w:type="dxa"/>
            <w:tcBorders>
              <w:bottom w:val="single" w:sz="4" w:space="0" w:color="auto"/>
            </w:tcBorders>
            <w:shd w:val="clear" w:color="auto" w:fill="auto"/>
            <w:tcMar>
              <w:top w:w="0" w:type="dxa"/>
              <w:left w:w="108" w:type="dxa"/>
              <w:bottom w:w="0" w:type="dxa"/>
              <w:right w:w="108" w:type="dxa"/>
            </w:tcMar>
            <w:vAlign w:val="center"/>
          </w:tcPr>
          <w:p w14:paraId="6CC1AC3A" w14:textId="5357899E" w:rsidR="005972E0" w:rsidRPr="00A330E0" w:rsidRDefault="005972E0" w:rsidP="00815185">
            <w:pPr>
              <w:spacing w:line="240" w:lineRule="atLeast"/>
              <w:rPr>
                <w:rFonts w:cstheme="minorHAnsi"/>
                <w:sz w:val="20"/>
                <w:szCs w:val="20"/>
              </w:rPr>
            </w:pPr>
            <w:r w:rsidRPr="00A330E0">
              <w:rPr>
                <w:rFonts w:cstheme="minorHAnsi"/>
                <w:sz w:val="20"/>
                <w:szCs w:val="20"/>
              </w:rPr>
              <w:t>Defensa de la Tesis</w:t>
            </w:r>
          </w:p>
        </w:tc>
        <w:tc>
          <w:tcPr>
            <w:tcW w:w="318" w:type="dxa"/>
            <w:tcBorders>
              <w:bottom w:val="single" w:sz="4" w:space="0" w:color="auto"/>
            </w:tcBorders>
            <w:shd w:val="clear" w:color="auto" w:fill="F2F2F2"/>
            <w:tcMar>
              <w:top w:w="0" w:type="dxa"/>
              <w:left w:w="108" w:type="dxa"/>
              <w:bottom w:w="0" w:type="dxa"/>
              <w:right w:w="108" w:type="dxa"/>
            </w:tcMar>
          </w:tcPr>
          <w:p w14:paraId="5CF91166" w14:textId="77777777" w:rsidR="005972E0" w:rsidRPr="006850BC" w:rsidRDefault="005972E0" w:rsidP="006125B4">
            <w:pPr>
              <w:spacing w:line="240" w:lineRule="atLeast"/>
              <w:jc w:val="both"/>
              <w:rPr>
                <w:rFonts w:ascii="Calibri Light" w:hAnsi="Calibri Light" w:cs="Calibri Light"/>
                <w:sz w:val="20"/>
                <w:szCs w:val="20"/>
              </w:rPr>
            </w:pPr>
          </w:p>
        </w:tc>
        <w:tc>
          <w:tcPr>
            <w:tcW w:w="319" w:type="dxa"/>
            <w:tcBorders>
              <w:bottom w:val="single" w:sz="4" w:space="0" w:color="auto"/>
            </w:tcBorders>
            <w:shd w:val="clear" w:color="auto" w:fill="F2F2F2"/>
            <w:tcMar>
              <w:top w:w="0" w:type="dxa"/>
              <w:left w:w="108" w:type="dxa"/>
              <w:bottom w:w="0" w:type="dxa"/>
              <w:right w:w="108" w:type="dxa"/>
            </w:tcMar>
          </w:tcPr>
          <w:p w14:paraId="5A1D63D3"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F2F2F2"/>
            <w:tcMar>
              <w:top w:w="0" w:type="dxa"/>
              <w:left w:w="108" w:type="dxa"/>
              <w:bottom w:w="0" w:type="dxa"/>
              <w:right w:w="108" w:type="dxa"/>
            </w:tcMar>
          </w:tcPr>
          <w:p w14:paraId="348B7377"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F2F2F2"/>
            <w:tcMar>
              <w:top w:w="0" w:type="dxa"/>
              <w:left w:w="108" w:type="dxa"/>
              <w:bottom w:w="0" w:type="dxa"/>
              <w:right w:w="108" w:type="dxa"/>
            </w:tcMar>
          </w:tcPr>
          <w:p w14:paraId="64D95F97"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tcBorders>
              <w:bottom w:val="single" w:sz="4" w:space="0" w:color="auto"/>
            </w:tcBorders>
            <w:shd w:val="clear" w:color="auto" w:fill="D9D9D9"/>
            <w:tcMar>
              <w:top w:w="0" w:type="dxa"/>
              <w:left w:w="108" w:type="dxa"/>
              <w:bottom w:w="0" w:type="dxa"/>
              <w:right w:w="108" w:type="dxa"/>
            </w:tcMar>
          </w:tcPr>
          <w:p w14:paraId="02350903"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tcBorders>
              <w:bottom w:val="single" w:sz="4" w:space="0" w:color="auto"/>
            </w:tcBorders>
            <w:shd w:val="clear" w:color="auto" w:fill="D9D9D9"/>
            <w:tcMar>
              <w:top w:w="0" w:type="dxa"/>
              <w:left w:w="108" w:type="dxa"/>
              <w:bottom w:w="0" w:type="dxa"/>
              <w:right w:w="108" w:type="dxa"/>
            </w:tcMar>
          </w:tcPr>
          <w:p w14:paraId="47A773CF"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tcBorders>
              <w:bottom w:val="single" w:sz="4" w:space="0" w:color="auto"/>
            </w:tcBorders>
            <w:shd w:val="clear" w:color="auto" w:fill="D9D9D9"/>
            <w:tcMar>
              <w:top w:w="0" w:type="dxa"/>
              <w:left w:w="108" w:type="dxa"/>
              <w:bottom w:w="0" w:type="dxa"/>
              <w:right w:w="108" w:type="dxa"/>
            </w:tcMar>
          </w:tcPr>
          <w:p w14:paraId="7E129D1F" w14:textId="77777777" w:rsidR="005972E0" w:rsidRPr="006850BC" w:rsidRDefault="005972E0" w:rsidP="006125B4">
            <w:pPr>
              <w:spacing w:line="240" w:lineRule="atLeast"/>
              <w:jc w:val="both"/>
              <w:rPr>
                <w:rFonts w:ascii="Calibri Light" w:hAnsi="Calibri Light" w:cs="Calibri Light"/>
                <w:sz w:val="20"/>
                <w:szCs w:val="20"/>
              </w:rPr>
            </w:pPr>
          </w:p>
        </w:tc>
        <w:tc>
          <w:tcPr>
            <w:tcW w:w="463" w:type="dxa"/>
            <w:gridSpan w:val="2"/>
            <w:tcBorders>
              <w:bottom w:val="single" w:sz="4" w:space="0" w:color="auto"/>
            </w:tcBorders>
            <w:shd w:val="clear" w:color="auto" w:fill="D9D9D9"/>
            <w:tcMar>
              <w:top w:w="0" w:type="dxa"/>
              <w:left w:w="108" w:type="dxa"/>
              <w:bottom w:w="0" w:type="dxa"/>
              <w:right w:w="108" w:type="dxa"/>
            </w:tcMar>
          </w:tcPr>
          <w:p w14:paraId="2B22A5B3"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BFBFBF"/>
            <w:tcMar>
              <w:top w:w="0" w:type="dxa"/>
              <w:left w:w="108" w:type="dxa"/>
              <w:bottom w:w="0" w:type="dxa"/>
              <w:right w:w="108" w:type="dxa"/>
            </w:tcMar>
          </w:tcPr>
          <w:p w14:paraId="6B3B8C2E"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BFBFBF"/>
            <w:tcMar>
              <w:top w:w="0" w:type="dxa"/>
              <w:left w:w="108" w:type="dxa"/>
              <w:bottom w:w="0" w:type="dxa"/>
              <w:right w:w="108" w:type="dxa"/>
            </w:tcMar>
          </w:tcPr>
          <w:p w14:paraId="667DBDD7"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BFBFBF"/>
            <w:tcMar>
              <w:top w:w="0" w:type="dxa"/>
              <w:left w:w="108" w:type="dxa"/>
              <w:bottom w:w="0" w:type="dxa"/>
              <w:right w:w="108" w:type="dxa"/>
            </w:tcMar>
          </w:tcPr>
          <w:p w14:paraId="00E8C823"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BFBFBF"/>
            <w:tcMar>
              <w:top w:w="0" w:type="dxa"/>
              <w:left w:w="108" w:type="dxa"/>
              <w:bottom w:w="0" w:type="dxa"/>
              <w:right w:w="108" w:type="dxa"/>
            </w:tcMar>
          </w:tcPr>
          <w:p w14:paraId="7D5290D2"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A6A6A6"/>
            <w:tcMar>
              <w:top w:w="0" w:type="dxa"/>
              <w:left w:w="108" w:type="dxa"/>
              <w:bottom w:w="0" w:type="dxa"/>
              <w:right w:w="108" w:type="dxa"/>
            </w:tcMar>
          </w:tcPr>
          <w:p w14:paraId="638ACBA3"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A6A6A6"/>
            <w:tcMar>
              <w:top w:w="0" w:type="dxa"/>
              <w:left w:w="108" w:type="dxa"/>
              <w:bottom w:w="0" w:type="dxa"/>
              <w:right w:w="108" w:type="dxa"/>
            </w:tcMar>
          </w:tcPr>
          <w:p w14:paraId="5EB321A0"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A6A6A6"/>
            <w:tcMar>
              <w:top w:w="0" w:type="dxa"/>
              <w:left w:w="108" w:type="dxa"/>
              <w:bottom w:w="0" w:type="dxa"/>
              <w:right w:w="108" w:type="dxa"/>
            </w:tcMar>
          </w:tcPr>
          <w:p w14:paraId="191DE92B"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A6A6A6"/>
            <w:tcMar>
              <w:top w:w="0" w:type="dxa"/>
              <w:left w:w="108" w:type="dxa"/>
              <w:bottom w:w="0" w:type="dxa"/>
              <w:right w:w="108" w:type="dxa"/>
            </w:tcMar>
          </w:tcPr>
          <w:p w14:paraId="2B86DBA2"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808080"/>
            <w:tcMar>
              <w:top w:w="0" w:type="dxa"/>
              <w:left w:w="108" w:type="dxa"/>
              <w:bottom w:w="0" w:type="dxa"/>
              <w:right w:w="108" w:type="dxa"/>
            </w:tcMar>
          </w:tcPr>
          <w:p w14:paraId="6FA4947D"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808080" w:themeFill="background1" w:themeFillShade="80"/>
            <w:tcMar>
              <w:top w:w="0" w:type="dxa"/>
              <w:left w:w="108" w:type="dxa"/>
              <w:bottom w:w="0" w:type="dxa"/>
              <w:right w:w="108" w:type="dxa"/>
            </w:tcMar>
          </w:tcPr>
          <w:p w14:paraId="17E179EC"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tcBorders>
              <w:bottom w:val="single" w:sz="4" w:space="0" w:color="auto"/>
            </w:tcBorders>
            <w:shd w:val="clear" w:color="auto" w:fill="808080"/>
            <w:tcMar>
              <w:top w:w="0" w:type="dxa"/>
              <w:left w:w="108" w:type="dxa"/>
              <w:bottom w:w="0" w:type="dxa"/>
              <w:right w:w="108" w:type="dxa"/>
            </w:tcMar>
          </w:tcPr>
          <w:p w14:paraId="400F059C" w14:textId="77777777" w:rsidR="005972E0" w:rsidRPr="006850BC" w:rsidRDefault="005972E0" w:rsidP="006125B4">
            <w:pPr>
              <w:spacing w:line="240" w:lineRule="atLeast"/>
              <w:jc w:val="both"/>
              <w:rPr>
                <w:rFonts w:ascii="Calibri Light" w:hAnsi="Calibri Light" w:cs="Calibri Light"/>
                <w:sz w:val="20"/>
                <w:szCs w:val="20"/>
              </w:rPr>
            </w:pPr>
          </w:p>
        </w:tc>
        <w:tc>
          <w:tcPr>
            <w:tcW w:w="435" w:type="dxa"/>
            <w:gridSpan w:val="2"/>
            <w:tcBorders>
              <w:bottom w:val="single" w:sz="4" w:space="0" w:color="auto"/>
            </w:tcBorders>
            <w:shd w:val="clear" w:color="auto" w:fill="00B0F0"/>
            <w:tcMar>
              <w:top w:w="0" w:type="dxa"/>
              <w:left w:w="108" w:type="dxa"/>
              <w:bottom w:w="0" w:type="dxa"/>
              <w:right w:w="108" w:type="dxa"/>
            </w:tcMar>
          </w:tcPr>
          <w:p w14:paraId="1B571854" w14:textId="77777777" w:rsidR="005972E0" w:rsidRPr="006850BC" w:rsidRDefault="005972E0" w:rsidP="006125B4">
            <w:pPr>
              <w:spacing w:line="240" w:lineRule="atLeast"/>
              <w:jc w:val="both"/>
            </w:pPr>
          </w:p>
        </w:tc>
      </w:tr>
    </w:tbl>
    <w:p w14:paraId="5F54C51D" w14:textId="3ECF805D" w:rsidR="00AE38F3" w:rsidRPr="000F5ADF" w:rsidRDefault="00AE38F3" w:rsidP="000F5ADF">
      <w:pPr>
        <w:pStyle w:val="Descripcin"/>
        <w:keepNext/>
        <w:rPr>
          <w:rFonts w:ascii="Times New Roman" w:hAnsi="Times New Roman"/>
          <w:i w:val="0"/>
          <w:iCs w:val="0"/>
          <w:noProof/>
          <w:color w:val="auto"/>
          <w:sz w:val="20"/>
          <w:szCs w:val="20"/>
        </w:rPr>
        <w:sectPr w:rsidR="00AE38F3" w:rsidRPr="000F5ADF" w:rsidSect="008A0126">
          <w:pgSz w:w="16838" w:h="11906" w:orient="landscape"/>
          <w:pgMar w:top="1418" w:right="1418" w:bottom="1418" w:left="1418" w:header="284" w:footer="709" w:gutter="0"/>
          <w:cols w:space="708"/>
          <w:docGrid w:linePitch="360"/>
        </w:sectPr>
      </w:pPr>
    </w:p>
    <w:p w14:paraId="046628DE" w14:textId="77777777" w:rsidR="000E474A" w:rsidRDefault="000E474A" w:rsidP="000E474A">
      <w:pPr>
        <w:spacing w:line="240" w:lineRule="auto"/>
        <w:jc w:val="both"/>
        <w:rPr>
          <w:rFonts w:ascii="Times New Roman" w:hAnsi="Times New Roman"/>
          <w:i/>
          <w:sz w:val="26"/>
          <w:szCs w:val="26"/>
        </w:rPr>
      </w:pPr>
      <w:r>
        <w:rPr>
          <w:rFonts w:ascii="Times New Roman" w:hAnsi="Times New Roman"/>
          <w:b/>
          <w:i/>
          <w:sz w:val="26"/>
          <w:szCs w:val="26"/>
        </w:rPr>
        <w:lastRenderedPageBreak/>
        <w:t>1</w:t>
      </w:r>
      <w:r w:rsidRPr="00423E1C">
        <w:rPr>
          <w:rFonts w:ascii="Times New Roman" w:hAnsi="Times New Roman"/>
          <w:b/>
          <w:i/>
          <w:sz w:val="26"/>
          <w:szCs w:val="26"/>
        </w:rPr>
        <w:t>.</w:t>
      </w:r>
      <w:r>
        <w:rPr>
          <w:rFonts w:ascii="Times New Roman" w:hAnsi="Times New Roman"/>
          <w:b/>
          <w:i/>
          <w:sz w:val="26"/>
          <w:szCs w:val="26"/>
        </w:rPr>
        <w:t>5</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5E3A7B8D" w14:textId="77777777" w:rsidR="000E474A" w:rsidRPr="00664BAF" w:rsidRDefault="000E474A" w:rsidP="000E474A">
      <w:pPr>
        <w:spacing w:line="240" w:lineRule="auto"/>
        <w:ind w:firstLine="284"/>
        <w:jc w:val="both"/>
        <w:rPr>
          <w:rFonts w:ascii="Times New Roman" w:hAnsi="Times New Roman"/>
          <w:sz w:val="24"/>
          <w:szCs w:val="24"/>
        </w:rPr>
      </w:pPr>
      <w:r>
        <w:rPr>
          <w:rFonts w:ascii="Times New Roman" w:hAnsi="Times New Roman"/>
          <w:sz w:val="24"/>
          <w:szCs w:val="24"/>
        </w:rPr>
        <w:t>En</w:t>
      </w:r>
      <w:r w:rsidRPr="00664BAF">
        <w:rPr>
          <w:rFonts w:ascii="Times New Roman" w:hAnsi="Times New Roman"/>
          <w:sz w:val="24"/>
          <w:szCs w:val="24"/>
        </w:rPr>
        <w:t xml:space="preserve"> desarrollo</w:t>
      </w:r>
    </w:p>
    <w:p w14:paraId="36E13198" w14:textId="60211A90"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REFERENCIA</w:t>
      </w:r>
      <w:r w:rsidR="00E825A8">
        <w:rPr>
          <w:rFonts w:ascii="Times New Roman" w:hAnsi="Times New Roman"/>
          <w:b/>
          <w:sz w:val="24"/>
          <w:szCs w:val="24"/>
        </w:rPr>
        <w:t>S</w:t>
      </w:r>
      <w:r w:rsidR="00A14A8B">
        <w:rPr>
          <w:rFonts w:ascii="Times New Roman" w:hAnsi="Times New Roman"/>
          <w:b/>
          <w:sz w:val="24"/>
          <w:szCs w:val="24"/>
        </w:rPr>
        <w:t xml:space="preserve"> BIBLIOGRÁFICAS</w:t>
      </w:r>
    </w:p>
    <w:p w14:paraId="5714FAE9" w14:textId="77777777" w:rsidR="0096093E" w:rsidRPr="00C3061F" w:rsidRDefault="0096093E" w:rsidP="009E4F8A">
      <w:pPr>
        <w:spacing w:line="240" w:lineRule="auto"/>
        <w:ind w:left="709" w:hanging="709"/>
        <w:jc w:val="both"/>
        <w:rPr>
          <w:rFonts w:ascii="Times New Roman" w:hAnsi="Times New Roman"/>
          <w:sz w:val="24"/>
          <w:szCs w:val="24"/>
          <w:lang w:val="en-US"/>
        </w:rPr>
      </w:pPr>
      <w:bookmarkStart w:id="0" w:name="_Hlk6324351"/>
      <w:bookmarkStart w:id="1" w:name="_Hlk87879079"/>
      <w:r w:rsidRPr="00C3061F">
        <w:rPr>
          <w:rFonts w:ascii="Times New Roman" w:hAnsi="Times New Roman"/>
          <w:sz w:val="24"/>
          <w:szCs w:val="24"/>
          <w:lang w:val="en-US"/>
        </w:rPr>
        <w:t xml:space="preserve">Aja Quiroga, L. (2002). </w:t>
      </w:r>
      <w:proofErr w:type="spellStart"/>
      <w:r w:rsidRPr="00C3061F">
        <w:rPr>
          <w:rFonts w:ascii="Times New Roman" w:hAnsi="Times New Roman"/>
          <w:sz w:val="24"/>
          <w:szCs w:val="24"/>
          <w:lang w:val="en-US"/>
        </w:rPr>
        <w:t>Gestión</w:t>
      </w:r>
      <w:proofErr w:type="spellEnd"/>
      <w:r w:rsidRPr="00C3061F">
        <w:rPr>
          <w:rFonts w:ascii="Times New Roman" w:hAnsi="Times New Roman"/>
          <w:sz w:val="24"/>
          <w:szCs w:val="24"/>
          <w:lang w:val="en-US"/>
        </w:rPr>
        <w:t xml:space="preserve"> de </w:t>
      </w:r>
      <w:proofErr w:type="spellStart"/>
      <w:r w:rsidRPr="00C3061F">
        <w:rPr>
          <w:rFonts w:ascii="Times New Roman" w:hAnsi="Times New Roman"/>
          <w:sz w:val="24"/>
          <w:szCs w:val="24"/>
          <w:lang w:val="en-US"/>
        </w:rPr>
        <w:t>información</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gestión</w:t>
      </w:r>
      <w:proofErr w:type="spellEnd"/>
      <w:r w:rsidRPr="00C3061F">
        <w:rPr>
          <w:rFonts w:ascii="Times New Roman" w:hAnsi="Times New Roman"/>
          <w:sz w:val="24"/>
          <w:szCs w:val="24"/>
          <w:lang w:val="en-US"/>
        </w:rPr>
        <w:t xml:space="preserve"> del </w:t>
      </w:r>
      <w:proofErr w:type="spellStart"/>
      <w:r w:rsidRPr="00C3061F">
        <w:rPr>
          <w:rFonts w:ascii="Times New Roman" w:hAnsi="Times New Roman"/>
          <w:sz w:val="24"/>
          <w:szCs w:val="24"/>
          <w:lang w:val="en-US"/>
        </w:rPr>
        <w:t>conocimiento</w:t>
      </w:r>
      <w:proofErr w:type="spellEnd"/>
      <w:r w:rsidRPr="00C3061F">
        <w:rPr>
          <w:rFonts w:ascii="Times New Roman" w:hAnsi="Times New Roman"/>
          <w:sz w:val="24"/>
          <w:szCs w:val="24"/>
          <w:lang w:val="en-US"/>
        </w:rPr>
        <w:t xml:space="preserve"> y </w:t>
      </w:r>
      <w:proofErr w:type="spellStart"/>
      <w:r w:rsidRPr="00C3061F">
        <w:rPr>
          <w:rFonts w:ascii="Times New Roman" w:hAnsi="Times New Roman"/>
          <w:sz w:val="24"/>
          <w:szCs w:val="24"/>
          <w:lang w:val="en-US"/>
        </w:rPr>
        <w:t>gestión</w:t>
      </w:r>
      <w:proofErr w:type="spellEnd"/>
      <w:r w:rsidRPr="00C3061F">
        <w:rPr>
          <w:rFonts w:ascii="Times New Roman" w:hAnsi="Times New Roman"/>
          <w:sz w:val="24"/>
          <w:szCs w:val="24"/>
          <w:lang w:val="en-US"/>
        </w:rPr>
        <w:t xml:space="preserve"> de la </w:t>
      </w:r>
      <w:proofErr w:type="spellStart"/>
      <w:r w:rsidRPr="00C3061F">
        <w:rPr>
          <w:rFonts w:ascii="Times New Roman" w:hAnsi="Times New Roman"/>
          <w:sz w:val="24"/>
          <w:szCs w:val="24"/>
          <w:lang w:val="en-US"/>
        </w:rPr>
        <w:t>calidad</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en</w:t>
      </w:r>
      <w:proofErr w:type="spellEnd"/>
      <w:r w:rsidRPr="00C3061F">
        <w:rPr>
          <w:rFonts w:ascii="Times New Roman" w:hAnsi="Times New Roman"/>
          <w:sz w:val="24"/>
          <w:szCs w:val="24"/>
          <w:lang w:val="en-US"/>
        </w:rPr>
        <w:t xml:space="preserve"> las </w:t>
      </w:r>
      <w:proofErr w:type="spellStart"/>
      <w:r w:rsidRPr="00C3061F">
        <w:rPr>
          <w:rFonts w:ascii="Times New Roman" w:hAnsi="Times New Roman"/>
          <w:sz w:val="24"/>
          <w:szCs w:val="24"/>
          <w:lang w:val="en-US"/>
        </w:rPr>
        <w:t>organizaciones</w:t>
      </w:r>
      <w:proofErr w:type="spellEnd"/>
      <w:r w:rsidRPr="00C3061F">
        <w:rPr>
          <w:rFonts w:ascii="Times New Roman" w:hAnsi="Times New Roman"/>
          <w:sz w:val="24"/>
          <w:szCs w:val="24"/>
          <w:lang w:val="en-US"/>
        </w:rPr>
        <w:t>. </w:t>
      </w:r>
      <w:proofErr w:type="spellStart"/>
      <w:r w:rsidRPr="00C3061F">
        <w:rPr>
          <w:rFonts w:ascii="Times New Roman" w:hAnsi="Times New Roman"/>
          <w:i/>
          <w:iCs/>
          <w:sz w:val="24"/>
          <w:szCs w:val="24"/>
          <w:lang w:val="en-US"/>
        </w:rPr>
        <w:t>Acimed</w:t>
      </w:r>
      <w:proofErr w:type="spellEnd"/>
      <w:r w:rsidRPr="00C3061F">
        <w:rPr>
          <w:rFonts w:ascii="Times New Roman" w:hAnsi="Times New Roman"/>
          <w:sz w:val="24"/>
          <w:szCs w:val="24"/>
          <w:lang w:val="en-US"/>
        </w:rPr>
        <w:t>, 10(5), 7-8.</w:t>
      </w:r>
      <w:bookmarkStart w:id="2" w:name="_Hlk106961574"/>
    </w:p>
    <w:p w14:paraId="5AEAAB16" w14:textId="77777777" w:rsidR="0096093E" w:rsidRPr="00C3061F" w:rsidRDefault="0096093E" w:rsidP="009E4F8A">
      <w:pPr>
        <w:spacing w:line="240" w:lineRule="auto"/>
        <w:ind w:left="709" w:hanging="709"/>
        <w:jc w:val="both"/>
        <w:rPr>
          <w:rFonts w:ascii="Times New Roman" w:hAnsi="Times New Roman"/>
          <w:sz w:val="24"/>
          <w:szCs w:val="24"/>
          <w:lang w:val="en-US"/>
        </w:rPr>
      </w:pPr>
      <w:r w:rsidRPr="00C3061F">
        <w:rPr>
          <w:rFonts w:ascii="Times New Roman" w:hAnsi="Times New Roman"/>
          <w:sz w:val="24"/>
          <w:szCs w:val="24"/>
          <w:lang w:val="en-US"/>
        </w:rPr>
        <w:t xml:space="preserve">Álvarez, C., y San Fabián, J. L.  (2012). La </w:t>
      </w:r>
      <w:proofErr w:type="spellStart"/>
      <w:r w:rsidRPr="00C3061F">
        <w:rPr>
          <w:rFonts w:ascii="Times New Roman" w:hAnsi="Times New Roman"/>
          <w:sz w:val="24"/>
          <w:szCs w:val="24"/>
          <w:lang w:val="en-US"/>
        </w:rPr>
        <w:t>elección</w:t>
      </w:r>
      <w:proofErr w:type="spellEnd"/>
      <w:r w:rsidRPr="00C3061F">
        <w:rPr>
          <w:rFonts w:ascii="Times New Roman" w:hAnsi="Times New Roman"/>
          <w:sz w:val="24"/>
          <w:szCs w:val="24"/>
          <w:lang w:val="en-US"/>
        </w:rPr>
        <w:t xml:space="preserve"> del </w:t>
      </w:r>
      <w:proofErr w:type="spellStart"/>
      <w:r w:rsidRPr="00C3061F">
        <w:rPr>
          <w:rFonts w:ascii="Times New Roman" w:hAnsi="Times New Roman"/>
          <w:sz w:val="24"/>
          <w:szCs w:val="24"/>
          <w:lang w:val="en-US"/>
        </w:rPr>
        <w:t>estudio</w:t>
      </w:r>
      <w:proofErr w:type="spellEnd"/>
      <w:r w:rsidRPr="00C3061F">
        <w:rPr>
          <w:rFonts w:ascii="Times New Roman" w:hAnsi="Times New Roman"/>
          <w:sz w:val="24"/>
          <w:szCs w:val="24"/>
          <w:lang w:val="en-US"/>
        </w:rPr>
        <w:t xml:space="preserve"> de </w:t>
      </w:r>
      <w:proofErr w:type="spellStart"/>
      <w:r w:rsidRPr="00C3061F">
        <w:rPr>
          <w:rFonts w:ascii="Times New Roman" w:hAnsi="Times New Roman"/>
          <w:sz w:val="24"/>
          <w:szCs w:val="24"/>
          <w:lang w:val="en-US"/>
        </w:rPr>
        <w:t>caso</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en</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investigación</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educativa</w:t>
      </w:r>
      <w:proofErr w:type="spellEnd"/>
      <w:r w:rsidRPr="00C3061F">
        <w:rPr>
          <w:rFonts w:ascii="Times New Roman" w:hAnsi="Times New Roman"/>
          <w:i/>
          <w:iCs/>
          <w:sz w:val="24"/>
          <w:szCs w:val="24"/>
          <w:lang w:val="en-US"/>
        </w:rPr>
        <w:t xml:space="preserve">. Gazeta de </w:t>
      </w:r>
      <w:proofErr w:type="spellStart"/>
      <w:r w:rsidRPr="00C3061F">
        <w:rPr>
          <w:rFonts w:ascii="Times New Roman" w:hAnsi="Times New Roman"/>
          <w:i/>
          <w:iCs/>
          <w:sz w:val="24"/>
          <w:szCs w:val="24"/>
          <w:lang w:val="en-US"/>
        </w:rPr>
        <w:t>Antropología</w:t>
      </w:r>
      <w:proofErr w:type="spellEnd"/>
      <w:r w:rsidRPr="00C3061F">
        <w:rPr>
          <w:rFonts w:ascii="Times New Roman" w:hAnsi="Times New Roman"/>
          <w:sz w:val="24"/>
          <w:szCs w:val="24"/>
          <w:lang w:val="en-US"/>
        </w:rPr>
        <w:t xml:space="preserve">, 28(1). </w:t>
      </w:r>
    </w:p>
    <w:bookmarkEnd w:id="2"/>
    <w:p w14:paraId="1146002B" w14:textId="77777777" w:rsidR="0096093E" w:rsidRPr="00C3061F" w:rsidRDefault="0096093E" w:rsidP="009E4F8A">
      <w:pPr>
        <w:spacing w:line="240" w:lineRule="auto"/>
        <w:ind w:left="709" w:hanging="709"/>
        <w:jc w:val="both"/>
        <w:rPr>
          <w:rFonts w:ascii="Times New Roman" w:hAnsi="Times New Roman"/>
          <w:sz w:val="24"/>
          <w:szCs w:val="24"/>
          <w:lang w:val="en-US"/>
        </w:rPr>
      </w:pPr>
      <w:proofErr w:type="spellStart"/>
      <w:r w:rsidRPr="00C3061F">
        <w:rPr>
          <w:rFonts w:ascii="Times New Roman" w:hAnsi="Times New Roman"/>
          <w:sz w:val="24"/>
          <w:szCs w:val="24"/>
          <w:lang w:val="en-US"/>
        </w:rPr>
        <w:t>Ary</w:t>
      </w:r>
      <w:proofErr w:type="spellEnd"/>
      <w:r w:rsidRPr="00C3061F">
        <w:rPr>
          <w:rFonts w:ascii="Times New Roman" w:hAnsi="Times New Roman"/>
          <w:sz w:val="24"/>
          <w:szCs w:val="24"/>
          <w:lang w:val="en-US"/>
        </w:rPr>
        <w:t xml:space="preserve">, D., Jacobs, L.C., y </w:t>
      </w:r>
      <w:proofErr w:type="spellStart"/>
      <w:r w:rsidRPr="00C3061F">
        <w:rPr>
          <w:rFonts w:ascii="Times New Roman" w:hAnsi="Times New Roman"/>
          <w:sz w:val="24"/>
          <w:szCs w:val="24"/>
          <w:lang w:val="en-US"/>
        </w:rPr>
        <w:t>Razavieh</w:t>
      </w:r>
      <w:proofErr w:type="spellEnd"/>
      <w:r w:rsidRPr="00C3061F">
        <w:rPr>
          <w:rFonts w:ascii="Times New Roman" w:hAnsi="Times New Roman"/>
          <w:sz w:val="24"/>
          <w:szCs w:val="24"/>
          <w:lang w:val="en-US"/>
        </w:rPr>
        <w:t xml:space="preserve">, A. (1987). </w:t>
      </w:r>
      <w:proofErr w:type="spellStart"/>
      <w:r w:rsidRPr="00C3061F">
        <w:rPr>
          <w:rFonts w:ascii="Times New Roman" w:hAnsi="Times New Roman"/>
          <w:i/>
          <w:iCs/>
          <w:sz w:val="24"/>
          <w:szCs w:val="24"/>
          <w:lang w:val="en-US"/>
        </w:rPr>
        <w:t>Introducción</w:t>
      </w:r>
      <w:proofErr w:type="spellEnd"/>
      <w:r w:rsidRPr="00C3061F">
        <w:rPr>
          <w:rFonts w:ascii="Times New Roman" w:hAnsi="Times New Roman"/>
          <w:i/>
          <w:iCs/>
          <w:sz w:val="24"/>
          <w:szCs w:val="24"/>
          <w:lang w:val="en-US"/>
        </w:rPr>
        <w:t xml:space="preserve"> a la </w:t>
      </w:r>
      <w:proofErr w:type="spellStart"/>
      <w:r w:rsidRPr="00C3061F">
        <w:rPr>
          <w:rFonts w:ascii="Times New Roman" w:hAnsi="Times New Roman"/>
          <w:i/>
          <w:iCs/>
          <w:sz w:val="24"/>
          <w:szCs w:val="24"/>
          <w:lang w:val="en-US"/>
        </w:rPr>
        <w:t>investigación</w:t>
      </w:r>
      <w:proofErr w:type="spellEnd"/>
      <w:r w:rsidRPr="00C3061F">
        <w:rPr>
          <w:rFonts w:ascii="Times New Roman" w:hAnsi="Times New Roman"/>
          <w:i/>
          <w:iCs/>
          <w:sz w:val="24"/>
          <w:szCs w:val="24"/>
          <w:lang w:val="en-US"/>
        </w:rPr>
        <w:t xml:space="preserve"> </w:t>
      </w:r>
      <w:proofErr w:type="spellStart"/>
      <w:r w:rsidRPr="00C3061F">
        <w:rPr>
          <w:rFonts w:ascii="Times New Roman" w:hAnsi="Times New Roman"/>
          <w:i/>
          <w:iCs/>
          <w:sz w:val="24"/>
          <w:szCs w:val="24"/>
          <w:lang w:val="en-US"/>
        </w:rPr>
        <w:t>pedagógica</w:t>
      </w:r>
      <w:proofErr w:type="spellEnd"/>
      <w:r w:rsidRPr="00C3061F">
        <w:rPr>
          <w:rFonts w:ascii="Times New Roman" w:hAnsi="Times New Roman"/>
          <w:i/>
          <w:iCs/>
          <w:sz w:val="24"/>
          <w:szCs w:val="24"/>
          <w:lang w:val="en-US"/>
        </w:rPr>
        <w:t xml:space="preserve"> (2)</w:t>
      </w:r>
      <w:r w:rsidRPr="00C3061F">
        <w:rPr>
          <w:rFonts w:ascii="Times New Roman" w:hAnsi="Times New Roman"/>
          <w:sz w:val="24"/>
          <w:szCs w:val="24"/>
          <w:lang w:val="en-US"/>
        </w:rPr>
        <w:t xml:space="preserve">. México. Nueva Editorial </w:t>
      </w:r>
      <w:proofErr w:type="spellStart"/>
      <w:r w:rsidRPr="00C3061F">
        <w:rPr>
          <w:rFonts w:ascii="Times New Roman" w:hAnsi="Times New Roman"/>
          <w:sz w:val="24"/>
          <w:szCs w:val="24"/>
          <w:lang w:val="en-US"/>
        </w:rPr>
        <w:t>Interamericana</w:t>
      </w:r>
      <w:proofErr w:type="spellEnd"/>
      <w:r w:rsidRPr="00C3061F">
        <w:rPr>
          <w:rFonts w:ascii="Times New Roman" w:hAnsi="Times New Roman"/>
          <w:sz w:val="24"/>
          <w:szCs w:val="24"/>
          <w:lang w:val="en-US"/>
        </w:rPr>
        <w:t>.</w:t>
      </w:r>
    </w:p>
    <w:p w14:paraId="67E0C431" w14:textId="0F65D997" w:rsidR="00F11782" w:rsidRDefault="00F11782" w:rsidP="00F11782">
      <w:pPr>
        <w:pStyle w:val="NormalWeb"/>
        <w:spacing w:beforeLines="100" w:before="240" w:afterLines="100" w:after="240" w:line="360" w:lineRule="auto"/>
        <w:ind w:left="709" w:hanging="709"/>
        <w:jc w:val="both"/>
        <w:rPr>
          <w:lang w:val="ca-ES"/>
        </w:rPr>
      </w:pPr>
      <w:bookmarkStart w:id="3" w:name="_Hlk6326274"/>
      <w:proofErr w:type="spellStart"/>
      <w:r w:rsidRPr="00F11782">
        <w:rPr>
          <w:lang w:val="en-US" w:eastAsia="en-US"/>
        </w:rPr>
        <w:t>Bisquerra</w:t>
      </w:r>
      <w:proofErr w:type="spellEnd"/>
      <w:r w:rsidRPr="00F11782">
        <w:rPr>
          <w:lang w:val="en-US" w:eastAsia="en-US"/>
        </w:rPr>
        <w:t xml:space="preserve">, R., &amp; </w:t>
      </w:r>
      <w:proofErr w:type="spellStart"/>
      <w:r w:rsidRPr="00F11782">
        <w:rPr>
          <w:lang w:val="en-US" w:eastAsia="en-US"/>
        </w:rPr>
        <w:t>Sabariego</w:t>
      </w:r>
      <w:proofErr w:type="spellEnd"/>
      <w:r w:rsidRPr="00F11782">
        <w:rPr>
          <w:lang w:val="en-US" w:eastAsia="en-US"/>
        </w:rPr>
        <w:t xml:space="preserve">, M. (2004). El </w:t>
      </w:r>
      <w:proofErr w:type="spellStart"/>
      <w:r w:rsidRPr="00F11782">
        <w:rPr>
          <w:lang w:val="en-US" w:eastAsia="en-US"/>
        </w:rPr>
        <w:t>proceso</w:t>
      </w:r>
      <w:proofErr w:type="spellEnd"/>
      <w:r w:rsidRPr="00F11782">
        <w:rPr>
          <w:lang w:val="en-US" w:eastAsia="en-US"/>
        </w:rPr>
        <w:t xml:space="preserve"> de </w:t>
      </w:r>
      <w:proofErr w:type="spellStart"/>
      <w:r w:rsidRPr="00F11782">
        <w:rPr>
          <w:lang w:val="en-US" w:eastAsia="en-US"/>
        </w:rPr>
        <w:t>investigación</w:t>
      </w:r>
      <w:proofErr w:type="spellEnd"/>
      <w:r w:rsidRPr="00F11782">
        <w:rPr>
          <w:lang w:val="en-US" w:eastAsia="en-US"/>
        </w:rPr>
        <w:t xml:space="preserve"> (</w:t>
      </w:r>
      <w:proofErr w:type="spellStart"/>
      <w:r w:rsidRPr="00F11782">
        <w:rPr>
          <w:lang w:val="en-US" w:eastAsia="en-US"/>
        </w:rPr>
        <w:t>Parte</w:t>
      </w:r>
      <w:proofErr w:type="spellEnd"/>
      <w:r w:rsidRPr="00F11782">
        <w:rPr>
          <w:lang w:val="en-US" w:eastAsia="en-US"/>
        </w:rPr>
        <w:t xml:space="preserve"> 1). R. </w:t>
      </w:r>
      <w:proofErr w:type="spellStart"/>
      <w:r w:rsidRPr="00F11782">
        <w:rPr>
          <w:lang w:val="en-US" w:eastAsia="en-US"/>
        </w:rPr>
        <w:t>Bisquerra</w:t>
      </w:r>
      <w:proofErr w:type="spellEnd"/>
      <w:r w:rsidR="00976359">
        <w:rPr>
          <w:lang w:val="en-US" w:eastAsia="en-US"/>
        </w:rPr>
        <w:t xml:space="preserve"> (Ed)</w:t>
      </w:r>
      <w:r w:rsidRPr="00F11782">
        <w:rPr>
          <w:lang w:val="en-US" w:eastAsia="en-US"/>
        </w:rPr>
        <w:t xml:space="preserve">, </w:t>
      </w:r>
      <w:proofErr w:type="spellStart"/>
      <w:r w:rsidRPr="00976359">
        <w:rPr>
          <w:i/>
          <w:iCs/>
          <w:lang w:val="en-US" w:eastAsia="en-US"/>
        </w:rPr>
        <w:t>Metodología</w:t>
      </w:r>
      <w:proofErr w:type="spellEnd"/>
      <w:r w:rsidRPr="00976359">
        <w:rPr>
          <w:i/>
          <w:iCs/>
          <w:lang w:val="en-US" w:eastAsia="en-US"/>
        </w:rPr>
        <w:t xml:space="preserve"> de la </w:t>
      </w:r>
      <w:proofErr w:type="spellStart"/>
      <w:r w:rsidRPr="00976359">
        <w:rPr>
          <w:i/>
          <w:iCs/>
          <w:lang w:val="en-US" w:eastAsia="en-US"/>
        </w:rPr>
        <w:t>Investigación</w:t>
      </w:r>
      <w:proofErr w:type="spellEnd"/>
      <w:r w:rsidRPr="00976359">
        <w:rPr>
          <w:i/>
          <w:iCs/>
          <w:lang w:val="en-US" w:eastAsia="en-US"/>
        </w:rPr>
        <w:t xml:space="preserve"> </w:t>
      </w:r>
      <w:proofErr w:type="spellStart"/>
      <w:r w:rsidRPr="00976359">
        <w:rPr>
          <w:i/>
          <w:iCs/>
          <w:lang w:val="en-US" w:eastAsia="en-US"/>
        </w:rPr>
        <w:t>Educativa</w:t>
      </w:r>
      <w:proofErr w:type="spellEnd"/>
      <w:r w:rsidRPr="00F11782">
        <w:rPr>
          <w:lang w:val="en-US" w:eastAsia="en-US"/>
        </w:rPr>
        <w:t>. (p</w:t>
      </w:r>
      <w:r w:rsidR="00976359">
        <w:rPr>
          <w:lang w:val="en-US" w:eastAsia="en-US"/>
        </w:rPr>
        <w:t>p.</w:t>
      </w:r>
      <w:r w:rsidRPr="00F11782">
        <w:rPr>
          <w:lang w:val="en-US" w:eastAsia="en-US"/>
        </w:rPr>
        <w:t xml:space="preserve"> 89-125</w:t>
      </w:r>
      <w:r w:rsidR="00976359" w:rsidRPr="00F11782">
        <w:rPr>
          <w:lang w:val="en-US" w:eastAsia="en-US"/>
        </w:rPr>
        <w:t>). La</w:t>
      </w:r>
      <w:r w:rsidRPr="00F11782">
        <w:rPr>
          <w:lang w:val="en-US" w:eastAsia="en-US"/>
        </w:rPr>
        <w:t xml:space="preserve"> </w:t>
      </w:r>
      <w:proofErr w:type="spellStart"/>
      <w:r w:rsidRPr="00F11782">
        <w:rPr>
          <w:lang w:val="en-US" w:eastAsia="en-US"/>
        </w:rPr>
        <w:t>Muralla</w:t>
      </w:r>
      <w:proofErr w:type="spellEnd"/>
      <w:r w:rsidRPr="001626E3">
        <w:rPr>
          <w:lang w:val="ca-ES"/>
        </w:rPr>
        <w:t xml:space="preserve">. </w:t>
      </w:r>
      <w:bookmarkEnd w:id="0"/>
      <w:bookmarkEnd w:id="3"/>
    </w:p>
    <w:p w14:paraId="0BEDF54E" w14:textId="08EB60BA" w:rsidR="0096093E" w:rsidRPr="00C3061F" w:rsidRDefault="0096093E" w:rsidP="009E4F8A">
      <w:pPr>
        <w:spacing w:line="240" w:lineRule="auto"/>
        <w:ind w:left="709" w:hanging="709"/>
        <w:jc w:val="both"/>
        <w:rPr>
          <w:rFonts w:ascii="Times New Roman" w:hAnsi="Times New Roman"/>
          <w:sz w:val="24"/>
          <w:szCs w:val="24"/>
          <w:lang w:val="en-US"/>
        </w:rPr>
      </w:pPr>
      <w:r w:rsidRPr="00C3061F">
        <w:rPr>
          <w:rFonts w:ascii="Times New Roman" w:hAnsi="Times New Roman"/>
          <w:sz w:val="24"/>
          <w:szCs w:val="24"/>
          <w:lang w:val="en-US"/>
        </w:rPr>
        <w:t xml:space="preserve">Creswell, J.W. (2014). </w:t>
      </w:r>
      <w:r w:rsidRPr="00C3061F">
        <w:rPr>
          <w:rFonts w:ascii="Times New Roman" w:hAnsi="Times New Roman"/>
          <w:i/>
          <w:iCs/>
          <w:sz w:val="24"/>
          <w:szCs w:val="24"/>
          <w:lang w:val="en-US"/>
        </w:rPr>
        <w:t>Research Design. Qualitative, Quantitative, and mixed Methods Approaches</w:t>
      </w:r>
      <w:r w:rsidRPr="00C3061F">
        <w:rPr>
          <w:rFonts w:ascii="Times New Roman" w:hAnsi="Times New Roman"/>
          <w:sz w:val="24"/>
          <w:szCs w:val="24"/>
          <w:lang w:val="en-US"/>
        </w:rPr>
        <w:t>. Thousand Oaks: Sage.</w:t>
      </w:r>
    </w:p>
    <w:p w14:paraId="700DCA11" w14:textId="6D06185A" w:rsidR="0096093E" w:rsidRPr="00C3061F" w:rsidRDefault="0096093E" w:rsidP="00D9665A">
      <w:pPr>
        <w:spacing w:line="240" w:lineRule="auto"/>
        <w:ind w:left="709" w:hanging="709"/>
        <w:jc w:val="both"/>
        <w:rPr>
          <w:rFonts w:ascii="Times New Roman" w:eastAsia="Verdana" w:hAnsi="Times New Roman"/>
          <w:color w:val="0000FF"/>
          <w:sz w:val="24"/>
          <w:szCs w:val="24"/>
          <w:u w:val="single"/>
          <w:lang w:val="pt-BR"/>
        </w:rPr>
      </w:pPr>
      <w:r w:rsidRPr="00C3061F">
        <w:rPr>
          <w:rFonts w:ascii="Times New Roman" w:eastAsia="Verdana" w:hAnsi="Times New Roman"/>
          <w:color w:val="000000"/>
          <w:sz w:val="24"/>
          <w:szCs w:val="24"/>
          <w:lang w:val="en-US"/>
        </w:rPr>
        <w:t xml:space="preserve">Díaz Palacios, J. A. (2015). </w:t>
      </w:r>
      <w:r w:rsidRPr="00C3061F">
        <w:rPr>
          <w:rFonts w:ascii="Times New Roman" w:eastAsia="Verdana" w:hAnsi="Times New Roman"/>
          <w:color w:val="000000"/>
          <w:sz w:val="24"/>
          <w:szCs w:val="24"/>
        </w:rPr>
        <w:t>Calidad educativa: un análisis sobre la acomodación de los sistemas de gestión de la calidad empresarial a la valoración en educación. </w:t>
      </w:r>
      <w:r w:rsidRPr="00C3061F">
        <w:rPr>
          <w:rFonts w:ascii="Times New Roman" w:eastAsia="Verdana" w:hAnsi="Times New Roman"/>
          <w:i/>
          <w:color w:val="000000"/>
          <w:sz w:val="24"/>
          <w:szCs w:val="24"/>
          <w:lang w:val="pt-BR"/>
        </w:rPr>
        <w:t>Tendencias Pedagógicas</w:t>
      </w:r>
      <w:r w:rsidRPr="00C3061F">
        <w:rPr>
          <w:rFonts w:ascii="Times New Roman" w:eastAsia="Verdana" w:hAnsi="Times New Roman"/>
          <w:color w:val="000000"/>
          <w:sz w:val="24"/>
          <w:szCs w:val="24"/>
          <w:lang w:val="pt-BR"/>
        </w:rPr>
        <w:t>, </w:t>
      </w:r>
      <w:r w:rsidRPr="00C3061F">
        <w:rPr>
          <w:rFonts w:ascii="Times New Roman" w:eastAsia="Verdana" w:hAnsi="Times New Roman"/>
          <w:i/>
          <w:color w:val="000000"/>
          <w:sz w:val="24"/>
          <w:szCs w:val="24"/>
          <w:lang w:val="pt-BR"/>
        </w:rPr>
        <w:t>21</w:t>
      </w:r>
      <w:r w:rsidRPr="00C3061F">
        <w:rPr>
          <w:rFonts w:ascii="Times New Roman" w:eastAsia="Verdana" w:hAnsi="Times New Roman"/>
          <w:color w:val="000000"/>
          <w:sz w:val="24"/>
          <w:szCs w:val="24"/>
          <w:lang w:val="pt-BR"/>
        </w:rPr>
        <w:t xml:space="preserve">, 177–194. </w:t>
      </w:r>
      <w:hyperlink r:id="rId11" w:history="1">
        <w:r w:rsidR="00976C1C" w:rsidRPr="00C3061F">
          <w:rPr>
            <w:rStyle w:val="Hipervnculo"/>
            <w:rFonts w:ascii="Times New Roman" w:eastAsia="Verdana" w:hAnsi="Times New Roman"/>
            <w:sz w:val="24"/>
            <w:szCs w:val="24"/>
            <w:lang w:val="pt-BR"/>
          </w:rPr>
          <w:t>https://revistas.uam.es/tendenciaspedagogicas/article/view/2032</w:t>
        </w:r>
      </w:hyperlink>
    </w:p>
    <w:p w14:paraId="66B05799" w14:textId="70C6CD25" w:rsidR="0096093E" w:rsidRPr="00324635" w:rsidRDefault="0096093E" w:rsidP="009E4F8A">
      <w:pPr>
        <w:spacing w:line="240" w:lineRule="auto"/>
        <w:ind w:left="709" w:hanging="709"/>
        <w:jc w:val="both"/>
        <w:rPr>
          <w:rFonts w:ascii="Times New Roman" w:hAnsi="Times New Roman"/>
          <w:sz w:val="24"/>
          <w:szCs w:val="24"/>
          <w:lang w:val="en-US"/>
        </w:rPr>
      </w:pPr>
      <w:bookmarkStart w:id="4" w:name="_Hlk6330465"/>
      <w:r w:rsidRPr="00324635">
        <w:rPr>
          <w:rFonts w:ascii="Times New Roman" w:hAnsi="Times New Roman"/>
          <w:sz w:val="24"/>
          <w:szCs w:val="24"/>
          <w:lang w:val="en-US"/>
        </w:rPr>
        <w:t xml:space="preserve">Ekman, E. (1989). La </w:t>
      </w:r>
      <w:proofErr w:type="spellStart"/>
      <w:r w:rsidRPr="00324635">
        <w:rPr>
          <w:rFonts w:ascii="Times New Roman" w:hAnsi="Times New Roman"/>
          <w:sz w:val="24"/>
          <w:szCs w:val="24"/>
          <w:lang w:val="en-US"/>
        </w:rPr>
        <w:t>documentación</w:t>
      </w:r>
      <w:proofErr w:type="spellEnd"/>
      <w:r w:rsidRPr="00324635">
        <w:rPr>
          <w:rFonts w:ascii="Times New Roman" w:hAnsi="Times New Roman"/>
          <w:sz w:val="24"/>
          <w:szCs w:val="24"/>
          <w:lang w:val="en-US"/>
        </w:rPr>
        <w:t xml:space="preserve"> </w:t>
      </w:r>
      <w:proofErr w:type="spellStart"/>
      <w:r w:rsidRPr="00324635">
        <w:rPr>
          <w:rFonts w:ascii="Times New Roman" w:hAnsi="Times New Roman"/>
          <w:sz w:val="24"/>
          <w:szCs w:val="24"/>
          <w:lang w:val="en-US"/>
        </w:rPr>
        <w:t>en</w:t>
      </w:r>
      <w:proofErr w:type="spellEnd"/>
      <w:r w:rsidRPr="00324635">
        <w:rPr>
          <w:rFonts w:ascii="Times New Roman" w:hAnsi="Times New Roman"/>
          <w:sz w:val="24"/>
          <w:szCs w:val="24"/>
          <w:lang w:val="en-US"/>
        </w:rPr>
        <w:t xml:space="preserve"> </w:t>
      </w:r>
      <w:proofErr w:type="spellStart"/>
      <w:r w:rsidRPr="00324635">
        <w:rPr>
          <w:rFonts w:ascii="Times New Roman" w:hAnsi="Times New Roman"/>
          <w:sz w:val="24"/>
          <w:szCs w:val="24"/>
          <w:lang w:val="en-US"/>
        </w:rPr>
        <w:t>investigación</w:t>
      </w:r>
      <w:proofErr w:type="spellEnd"/>
      <w:r w:rsidRPr="00324635">
        <w:rPr>
          <w:rFonts w:ascii="Times New Roman" w:hAnsi="Times New Roman"/>
          <w:sz w:val="24"/>
          <w:szCs w:val="24"/>
          <w:lang w:val="en-US"/>
        </w:rPr>
        <w:t xml:space="preserve"> </w:t>
      </w:r>
      <w:proofErr w:type="spellStart"/>
      <w:r w:rsidRPr="00324635">
        <w:rPr>
          <w:rFonts w:ascii="Times New Roman" w:hAnsi="Times New Roman"/>
          <w:sz w:val="24"/>
          <w:szCs w:val="24"/>
          <w:lang w:val="en-US"/>
        </w:rPr>
        <w:t>educativa</w:t>
      </w:r>
      <w:proofErr w:type="spellEnd"/>
      <w:r w:rsidRPr="00324635">
        <w:rPr>
          <w:rFonts w:ascii="Times New Roman" w:hAnsi="Times New Roman"/>
          <w:sz w:val="24"/>
          <w:szCs w:val="24"/>
          <w:lang w:val="en-US"/>
        </w:rPr>
        <w:t xml:space="preserve">. A T. </w:t>
      </w:r>
      <w:proofErr w:type="spellStart"/>
      <w:r w:rsidRPr="00324635">
        <w:rPr>
          <w:rFonts w:ascii="Times New Roman" w:hAnsi="Times New Roman"/>
          <w:sz w:val="24"/>
          <w:szCs w:val="24"/>
          <w:lang w:val="en-US"/>
        </w:rPr>
        <w:t>Husén</w:t>
      </w:r>
      <w:proofErr w:type="spellEnd"/>
      <w:r w:rsidRPr="00324635">
        <w:rPr>
          <w:rFonts w:ascii="Times New Roman" w:hAnsi="Times New Roman"/>
          <w:sz w:val="24"/>
          <w:szCs w:val="24"/>
          <w:lang w:val="en-US"/>
        </w:rPr>
        <w:t xml:space="preserve"> </w:t>
      </w:r>
      <w:proofErr w:type="spellStart"/>
      <w:r w:rsidRPr="00324635">
        <w:rPr>
          <w:rFonts w:ascii="Times New Roman" w:hAnsi="Times New Roman"/>
          <w:sz w:val="24"/>
          <w:szCs w:val="24"/>
          <w:lang w:val="en-US"/>
        </w:rPr>
        <w:t>i</w:t>
      </w:r>
      <w:proofErr w:type="spellEnd"/>
      <w:r w:rsidRPr="00324635">
        <w:rPr>
          <w:rFonts w:ascii="Times New Roman" w:hAnsi="Times New Roman"/>
          <w:sz w:val="24"/>
          <w:szCs w:val="24"/>
          <w:lang w:val="en-US"/>
        </w:rPr>
        <w:t xml:space="preserve"> N. Postlethwaite (Ed.). </w:t>
      </w:r>
      <w:proofErr w:type="spellStart"/>
      <w:r w:rsidRPr="00324635">
        <w:rPr>
          <w:rFonts w:ascii="Times New Roman" w:hAnsi="Times New Roman"/>
          <w:sz w:val="24"/>
          <w:szCs w:val="24"/>
          <w:lang w:val="en-US"/>
        </w:rPr>
        <w:t>Enciclopedia</w:t>
      </w:r>
      <w:proofErr w:type="spellEnd"/>
      <w:r w:rsidRPr="00324635">
        <w:rPr>
          <w:rFonts w:ascii="Times New Roman" w:hAnsi="Times New Roman"/>
          <w:sz w:val="24"/>
          <w:szCs w:val="24"/>
          <w:lang w:val="en-US"/>
        </w:rPr>
        <w:t xml:space="preserve"> </w:t>
      </w:r>
      <w:proofErr w:type="spellStart"/>
      <w:r w:rsidRPr="00324635">
        <w:rPr>
          <w:rFonts w:ascii="Times New Roman" w:hAnsi="Times New Roman"/>
          <w:sz w:val="24"/>
          <w:szCs w:val="24"/>
          <w:lang w:val="en-US"/>
        </w:rPr>
        <w:t>internacional</w:t>
      </w:r>
      <w:proofErr w:type="spellEnd"/>
      <w:r w:rsidRPr="00324635">
        <w:rPr>
          <w:rFonts w:ascii="Times New Roman" w:hAnsi="Times New Roman"/>
          <w:sz w:val="24"/>
          <w:szCs w:val="24"/>
          <w:lang w:val="en-US"/>
        </w:rPr>
        <w:t xml:space="preserve"> de la </w:t>
      </w:r>
      <w:proofErr w:type="spellStart"/>
      <w:r w:rsidRPr="00324635">
        <w:rPr>
          <w:rFonts w:ascii="Times New Roman" w:hAnsi="Times New Roman"/>
          <w:sz w:val="24"/>
          <w:szCs w:val="24"/>
          <w:lang w:val="en-US"/>
        </w:rPr>
        <w:t>educación</w:t>
      </w:r>
      <w:proofErr w:type="spellEnd"/>
      <w:r w:rsidRPr="00324635">
        <w:rPr>
          <w:rFonts w:ascii="Times New Roman" w:hAnsi="Times New Roman"/>
          <w:sz w:val="24"/>
          <w:szCs w:val="24"/>
          <w:lang w:val="en-US"/>
        </w:rPr>
        <w:t xml:space="preserve">, 3, 1.482-1.485. Barcelona: </w:t>
      </w:r>
      <w:proofErr w:type="spellStart"/>
      <w:r w:rsidRPr="00324635">
        <w:rPr>
          <w:rFonts w:ascii="Times New Roman" w:hAnsi="Times New Roman"/>
          <w:sz w:val="24"/>
          <w:szCs w:val="24"/>
          <w:lang w:val="en-US"/>
        </w:rPr>
        <w:t>Vicens</w:t>
      </w:r>
      <w:proofErr w:type="spellEnd"/>
      <w:r w:rsidRPr="00324635">
        <w:rPr>
          <w:rFonts w:ascii="Times New Roman" w:hAnsi="Times New Roman"/>
          <w:sz w:val="24"/>
          <w:szCs w:val="24"/>
          <w:lang w:val="en-US"/>
        </w:rPr>
        <w:t>-Vives, MEC.</w:t>
      </w:r>
    </w:p>
    <w:p w14:paraId="045AAC9D" w14:textId="77777777" w:rsidR="0096093E" w:rsidRPr="00C3061F" w:rsidRDefault="0096093E" w:rsidP="00D9665A">
      <w:pPr>
        <w:spacing w:line="240" w:lineRule="auto"/>
        <w:ind w:left="709" w:hanging="709"/>
        <w:jc w:val="both"/>
        <w:rPr>
          <w:rFonts w:ascii="Times New Roman" w:hAnsi="Times New Roman"/>
          <w:sz w:val="24"/>
          <w:szCs w:val="24"/>
          <w:lang w:val="en-US"/>
        </w:rPr>
      </w:pPr>
      <w:r w:rsidRPr="00C3061F">
        <w:rPr>
          <w:rFonts w:ascii="Times New Roman" w:eastAsia="Verdana" w:hAnsi="Times New Roman"/>
          <w:sz w:val="24"/>
          <w:szCs w:val="24"/>
          <w:lang w:val="en-US"/>
        </w:rPr>
        <w:t xml:space="preserve">European Centre for the Development of Vocational Training [Cedefop] (2019). </w:t>
      </w:r>
      <w:r w:rsidRPr="00C3061F">
        <w:rPr>
          <w:rFonts w:ascii="Times New Roman" w:eastAsia="Verdana" w:hAnsi="Times New Roman"/>
          <w:i/>
          <w:iCs/>
          <w:sz w:val="24"/>
          <w:szCs w:val="24"/>
          <w:lang w:val="en-US"/>
        </w:rPr>
        <w:t>Vocational education and training in Europe</w:t>
      </w:r>
      <w:r w:rsidRPr="00C3061F">
        <w:rPr>
          <w:rFonts w:ascii="Times New Roman" w:eastAsia="Verdana" w:hAnsi="Times New Roman"/>
          <w:sz w:val="24"/>
          <w:szCs w:val="24"/>
          <w:lang w:val="en-US"/>
        </w:rPr>
        <w:t xml:space="preserve">. </w:t>
      </w:r>
      <w:r w:rsidRPr="00C3061F">
        <w:rPr>
          <w:rFonts w:ascii="Times New Roman" w:eastAsia="Verdana" w:hAnsi="Times New Roman"/>
          <w:sz w:val="24"/>
          <w:szCs w:val="24"/>
          <w:lang w:val="pt-BR"/>
        </w:rPr>
        <w:t>Cedefop.</w:t>
      </w:r>
      <w:r w:rsidRPr="00C3061F">
        <w:rPr>
          <w:rFonts w:ascii="Times New Roman" w:hAnsi="Times New Roman"/>
          <w:lang w:val="pt-BR"/>
        </w:rPr>
        <w:t xml:space="preserve"> </w:t>
      </w:r>
      <w:r w:rsidRPr="00C3061F">
        <w:rPr>
          <w:rFonts w:ascii="Times New Roman" w:eastAsia="Verdana" w:hAnsi="Times New Roman"/>
          <w:color w:val="0000FF"/>
          <w:sz w:val="24"/>
          <w:szCs w:val="24"/>
          <w:u w:val="single"/>
          <w:lang w:val="pt-BR"/>
        </w:rPr>
        <w:t>https://www.cedefop.europa.eu/en/tools/vet-in-europe/systems/spain-2019</w:t>
      </w:r>
    </w:p>
    <w:p w14:paraId="4C57F59C" w14:textId="77777777" w:rsidR="0096093E" w:rsidRPr="00C3061F" w:rsidRDefault="0096093E" w:rsidP="00220779">
      <w:pPr>
        <w:spacing w:line="240" w:lineRule="auto"/>
        <w:ind w:left="709" w:hanging="709"/>
        <w:jc w:val="both"/>
        <w:rPr>
          <w:rFonts w:ascii="Times New Roman" w:hAnsi="Times New Roman"/>
          <w:sz w:val="24"/>
          <w:szCs w:val="24"/>
          <w:lang w:val="en-US"/>
        </w:rPr>
      </w:pPr>
      <w:bookmarkStart w:id="5" w:name="_Hlk6402869"/>
      <w:bookmarkEnd w:id="4"/>
      <w:r w:rsidRPr="00C3061F">
        <w:rPr>
          <w:rFonts w:ascii="Times New Roman" w:eastAsia="Verdana" w:hAnsi="Times New Roman"/>
          <w:sz w:val="24"/>
          <w:szCs w:val="24"/>
          <w:lang w:val="en-US"/>
        </w:rPr>
        <w:t xml:space="preserve">García Fernández, M. (2016). </w:t>
      </w:r>
      <w:r w:rsidRPr="00C3061F">
        <w:rPr>
          <w:rFonts w:ascii="Times New Roman" w:eastAsia="Verdana" w:hAnsi="Times New Roman"/>
          <w:sz w:val="24"/>
          <w:szCs w:val="24"/>
        </w:rPr>
        <w:t xml:space="preserve">Influencia de la gestión de la calidad en los resultados de innovación a través de la gestión del conocimiento. Un estudio de casos. </w:t>
      </w:r>
      <w:r w:rsidRPr="00C3061F">
        <w:rPr>
          <w:rFonts w:ascii="Times New Roman" w:eastAsia="Verdana" w:hAnsi="Times New Roman"/>
          <w:i/>
          <w:sz w:val="24"/>
          <w:szCs w:val="24"/>
        </w:rPr>
        <w:t>Innovar: Revista De Ciencias Administrativas y Sociales, 26(61)</w:t>
      </w:r>
      <w:r w:rsidRPr="00C3061F">
        <w:rPr>
          <w:rFonts w:ascii="Times New Roman" w:eastAsia="Verdana" w:hAnsi="Times New Roman"/>
          <w:sz w:val="24"/>
          <w:szCs w:val="24"/>
        </w:rPr>
        <w:t>, 45-63.</w:t>
      </w:r>
      <w:r w:rsidRPr="00C3061F">
        <w:rPr>
          <w:rFonts w:ascii="Times New Roman" w:eastAsia="Verdana" w:hAnsi="Times New Roman"/>
          <w:b/>
          <w:color w:val="777777"/>
          <w:sz w:val="24"/>
          <w:szCs w:val="24"/>
        </w:rPr>
        <w:t xml:space="preserve"> </w:t>
      </w:r>
      <w:hyperlink r:id="rId12">
        <w:r w:rsidRPr="00C3061F">
          <w:rPr>
            <w:rFonts w:ascii="Times New Roman" w:eastAsia="Verdana" w:hAnsi="Times New Roman"/>
            <w:color w:val="0000FF"/>
            <w:sz w:val="24"/>
            <w:szCs w:val="24"/>
          </w:rPr>
          <w:t>https://doi.org/10.15446/innovar.v26n61.57119</w:t>
        </w:r>
      </w:hyperlink>
      <w:bookmarkStart w:id="6" w:name="_Hlk6412946"/>
    </w:p>
    <w:p w14:paraId="0479BAE5" w14:textId="77777777" w:rsidR="0096093E" w:rsidRPr="00C3061F" w:rsidRDefault="0096093E" w:rsidP="00770AD9">
      <w:pPr>
        <w:spacing w:line="240" w:lineRule="auto"/>
        <w:ind w:left="709" w:hanging="709"/>
        <w:jc w:val="both"/>
        <w:rPr>
          <w:rFonts w:ascii="Times New Roman" w:hAnsi="Times New Roman"/>
          <w:sz w:val="24"/>
          <w:szCs w:val="24"/>
          <w:lang w:val="en-US"/>
        </w:rPr>
      </w:pPr>
      <w:r w:rsidRPr="00C3061F">
        <w:rPr>
          <w:rFonts w:ascii="Times New Roman" w:eastAsia="Verdana" w:hAnsi="Times New Roman"/>
          <w:sz w:val="24"/>
          <w:szCs w:val="24"/>
        </w:rPr>
        <w:t>García-Martín, S. y Mayo, I. C. (2016). Revisión de experiencias sobre gestión del conocimiento en organizaciones educativas. </w:t>
      </w:r>
      <w:r w:rsidRPr="00C3061F">
        <w:rPr>
          <w:rFonts w:ascii="Times New Roman" w:eastAsia="Verdana" w:hAnsi="Times New Roman"/>
          <w:i/>
          <w:sz w:val="24"/>
          <w:szCs w:val="24"/>
        </w:rPr>
        <w:t>Migramos a una Nueva Plataforma</w:t>
      </w:r>
      <w:r w:rsidRPr="00C3061F">
        <w:rPr>
          <w:rFonts w:ascii="Times New Roman" w:eastAsia="Verdana" w:hAnsi="Times New Roman"/>
          <w:sz w:val="24"/>
          <w:szCs w:val="24"/>
        </w:rPr>
        <w:t>, </w:t>
      </w:r>
      <w:r w:rsidRPr="00C3061F">
        <w:rPr>
          <w:rFonts w:ascii="Times New Roman" w:eastAsia="Verdana" w:hAnsi="Times New Roman"/>
          <w:i/>
          <w:sz w:val="24"/>
          <w:szCs w:val="24"/>
        </w:rPr>
        <w:t>16</w:t>
      </w:r>
      <w:r w:rsidRPr="00C3061F">
        <w:rPr>
          <w:rFonts w:ascii="Times New Roman" w:eastAsia="Verdana" w:hAnsi="Times New Roman"/>
          <w:sz w:val="24"/>
          <w:szCs w:val="24"/>
        </w:rPr>
        <w:t>(1), 178-191.</w:t>
      </w:r>
      <w:r w:rsidRPr="00C3061F">
        <w:rPr>
          <w:rFonts w:ascii="Times New Roman" w:hAnsi="Times New Roman"/>
          <w:sz w:val="24"/>
          <w:szCs w:val="24"/>
        </w:rPr>
        <w:t xml:space="preserve"> </w:t>
      </w:r>
      <w:hyperlink r:id="rId13">
        <w:r w:rsidRPr="00C3061F">
          <w:rPr>
            <w:rFonts w:ascii="Times New Roman" w:eastAsia="Verdana" w:hAnsi="Times New Roman"/>
            <w:color w:val="0000FF"/>
            <w:sz w:val="24"/>
            <w:szCs w:val="24"/>
            <w:u w:val="single"/>
          </w:rPr>
          <w:t>https://doi.org/10.30827/eticanet.v16i1.11943</w:t>
        </w:r>
      </w:hyperlink>
    </w:p>
    <w:p w14:paraId="68202E0C" w14:textId="77777777" w:rsidR="0096093E" w:rsidRPr="00245AB2" w:rsidRDefault="0096093E" w:rsidP="009E4F8A">
      <w:pPr>
        <w:spacing w:line="240" w:lineRule="auto"/>
        <w:ind w:left="709" w:hanging="709"/>
        <w:jc w:val="both"/>
        <w:rPr>
          <w:rFonts w:ascii="Times New Roman" w:hAnsi="Times New Roman"/>
          <w:sz w:val="24"/>
          <w:szCs w:val="24"/>
          <w:lang w:val="en-US"/>
        </w:rPr>
      </w:pPr>
      <w:bookmarkStart w:id="7" w:name="_Hlk6405211"/>
      <w:bookmarkEnd w:id="5"/>
      <w:bookmarkEnd w:id="6"/>
      <w:r w:rsidRPr="00C3061F">
        <w:rPr>
          <w:rFonts w:ascii="Times New Roman" w:hAnsi="Times New Roman"/>
          <w:sz w:val="24"/>
          <w:szCs w:val="24"/>
          <w:lang w:val="en-US"/>
        </w:rPr>
        <w:t>Hernández, R., Fernández-</w:t>
      </w:r>
      <w:proofErr w:type="spellStart"/>
      <w:r w:rsidRPr="00C3061F">
        <w:rPr>
          <w:rFonts w:ascii="Times New Roman" w:hAnsi="Times New Roman"/>
          <w:sz w:val="24"/>
          <w:szCs w:val="24"/>
          <w:lang w:val="en-US"/>
        </w:rPr>
        <w:t>Collado</w:t>
      </w:r>
      <w:proofErr w:type="spellEnd"/>
      <w:r w:rsidRPr="00C3061F">
        <w:rPr>
          <w:rFonts w:ascii="Times New Roman" w:hAnsi="Times New Roman"/>
          <w:sz w:val="24"/>
          <w:szCs w:val="24"/>
          <w:lang w:val="en-US"/>
        </w:rPr>
        <w:t xml:space="preserve">, C., y Baptista, P. (2008). </w:t>
      </w:r>
      <w:proofErr w:type="spellStart"/>
      <w:r w:rsidRPr="00C3061F">
        <w:rPr>
          <w:rFonts w:ascii="Times New Roman" w:hAnsi="Times New Roman"/>
          <w:i/>
          <w:iCs/>
          <w:sz w:val="24"/>
          <w:szCs w:val="24"/>
          <w:lang w:val="en-US"/>
        </w:rPr>
        <w:t>Metodología</w:t>
      </w:r>
      <w:proofErr w:type="spellEnd"/>
      <w:r w:rsidRPr="00C3061F">
        <w:rPr>
          <w:rFonts w:ascii="Times New Roman" w:hAnsi="Times New Roman"/>
          <w:i/>
          <w:iCs/>
          <w:sz w:val="24"/>
          <w:szCs w:val="24"/>
          <w:lang w:val="en-US"/>
        </w:rPr>
        <w:t xml:space="preserve"> de la </w:t>
      </w:r>
      <w:proofErr w:type="spellStart"/>
      <w:r w:rsidRPr="00C3061F">
        <w:rPr>
          <w:rFonts w:ascii="Times New Roman" w:hAnsi="Times New Roman"/>
          <w:i/>
          <w:iCs/>
          <w:sz w:val="24"/>
          <w:szCs w:val="24"/>
          <w:lang w:val="en-US"/>
        </w:rPr>
        <w:t>investigación</w:t>
      </w:r>
      <w:proofErr w:type="spellEnd"/>
      <w:r w:rsidRPr="00C3061F">
        <w:rPr>
          <w:rFonts w:ascii="Times New Roman" w:hAnsi="Times New Roman"/>
          <w:sz w:val="24"/>
          <w:szCs w:val="24"/>
          <w:lang w:val="en-US"/>
        </w:rPr>
        <w:t>. McGraw-Hill.</w:t>
      </w:r>
    </w:p>
    <w:p w14:paraId="1BB66BA6" w14:textId="77777777" w:rsidR="0096093E" w:rsidRPr="00C3061F" w:rsidRDefault="0096093E" w:rsidP="009E4F8A">
      <w:pPr>
        <w:spacing w:line="240" w:lineRule="auto"/>
        <w:ind w:left="709" w:hanging="709"/>
        <w:jc w:val="both"/>
        <w:rPr>
          <w:rFonts w:ascii="Times New Roman" w:hAnsi="Times New Roman"/>
          <w:sz w:val="24"/>
          <w:szCs w:val="24"/>
        </w:rPr>
      </w:pPr>
      <w:r w:rsidRPr="00C3061F">
        <w:rPr>
          <w:rFonts w:ascii="Times New Roman" w:hAnsi="Times New Roman"/>
          <w:sz w:val="24"/>
          <w:szCs w:val="24"/>
        </w:rPr>
        <w:t xml:space="preserve">Kerlinger, F.N., y Lee, H.B.  (2002).   </w:t>
      </w:r>
      <w:r w:rsidRPr="00C3061F">
        <w:rPr>
          <w:rFonts w:ascii="Times New Roman" w:hAnsi="Times New Roman"/>
          <w:i/>
          <w:iCs/>
          <w:sz w:val="24"/>
          <w:szCs w:val="24"/>
        </w:rPr>
        <w:t>Investigación   del   comportamiento:   métodos   de   investigación   en   ciencias   sociales</w:t>
      </w:r>
      <w:r w:rsidRPr="00C3061F">
        <w:rPr>
          <w:rFonts w:ascii="Times New Roman" w:hAnsi="Times New Roman"/>
          <w:sz w:val="24"/>
          <w:szCs w:val="24"/>
        </w:rPr>
        <w:t xml:space="preserve">.   México:   </w:t>
      </w:r>
      <w:proofErr w:type="spellStart"/>
      <w:r w:rsidRPr="00C3061F">
        <w:rPr>
          <w:rFonts w:ascii="Times New Roman" w:hAnsi="Times New Roman"/>
          <w:sz w:val="24"/>
          <w:szCs w:val="24"/>
        </w:rPr>
        <w:t>McGraw.Hill</w:t>
      </w:r>
      <w:proofErr w:type="spellEnd"/>
      <w:r w:rsidRPr="00C3061F">
        <w:rPr>
          <w:rFonts w:ascii="Times New Roman" w:hAnsi="Times New Roman"/>
          <w:sz w:val="24"/>
          <w:szCs w:val="24"/>
        </w:rPr>
        <w:t xml:space="preserve">   Interamericana   Editores.</w:t>
      </w:r>
    </w:p>
    <w:p w14:paraId="404C6DB0" w14:textId="77777777" w:rsidR="0096093E" w:rsidRPr="00C3061F" w:rsidRDefault="0096093E" w:rsidP="009E4F8A">
      <w:pPr>
        <w:spacing w:line="240" w:lineRule="auto"/>
        <w:ind w:left="709" w:hanging="709"/>
        <w:jc w:val="both"/>
        <w:rPr>
          <w:rFonts w:ascii="Times New Roman" w:hAnsi="Times New Roman"/>
          <w:sz w:val="24"/>
          <w:szCs w:val="24"/>
        </w:rPr>
      </w:pPr>
      <w:r w:rsidRPr="00C3061F">
        <w:rPr>
          <w:rFonts w:ascii="Times New Roman" w:hAnsi="Times New Roman"/>
          <w:sz w:val="24"/>
          <w:szCs w:val="24"/>
        </w:rPr>
        <w:t xml:space="preserve">Kuhn, T.S. (1971). </w:t>
      </w:r>
      <w:r w:rsidRPr="00C3061F">
        <w:rPr>
          <w:rFonts w:ascii="Times New Roman" w:hAnsi="Times New Roman"/>
          <w:i/>
          <w:iCs/>
          <w:sz w:val="24"/>
          <w:szCs w:val="24"/>
        </w:rPr>
        <w:t>La estructura de las revoluciones científicas</w:t>
      </w:r>
      <w:r w:rsidRPr="00C3061F">
        <w:rPr>
          <w:rFonts w:ascii="Times New Roman" w:hAnsi="Times New Roman"/>
          <w:sz w:val="24"/>
          <w:szCs w:val="24"/>
        </w:rPr>
        <w:t>. México: FCE A</w:t>
      </w:r>
    </w:p>
    <w:p w14:paraId="4F18BD1F" w14:textId="77777777" w:rsidR="0096093E" w:rsidRPr="00C3061F" w:rsidRDefault="0096093E" w:rsidP="009E4F8A">
      <w:pPr>
        <w:spacing w:line="240" w:lineRule="auto"/>
        <w:ind w:left="709" w:hanging="709"/>
        <w:jc w:val="both"/>
        <w:rPr>
          <w:rFonts w:ascii="Times New Roman" w:hAnsi="Times New Roman"/>
          <w:sz w:val="24"/>
          <w:szCs w:val="24"/>
        </w:rPr>
      </w:pPr>
      <w:bookmarkStart w:id="8" w:name="_Hlk91626595"/>
      <w:r w:rsidRPr="00C3061F">
        <w:rPr>
          <w:rFonts w:ascii="Times New Roman" w:hAnsi="Times New Roman"/>
          <w:sz w:val="24"/>
          <w:szCs w:val="24"/>
        </w:rPr>
        <w:lastRenderedPageBreak/>
        <w:t>Latorre, A., Del Rincón, D., y Arnal, J. (2003). </w:t>
      </w:r>
      <w:r w:rsidRPr="00C3061F">
        <w:rPr>
          <w:rFonts w:ascii="Times New Roman" w:hAnsi="Times New Roman"/>
          <w:i/>
          <w:iCs/>
          <w:sz w:val="24"/>
          <w:szCs w:val="24"/>
        </w:rPr>
        <w:t>Bases metodológicas de la investigación educativa</w:t>
      </w:r>
      <w:r w:rsidRPr="00C3061F">
        <w:rPr>
          <w:rFonts w:ascii="Times New Roman" w:hAnsi="Times New Roman"/>
          <w:sz w:val="24"/>
          <w:szCs w:val="24"/>
        </w:rPr>
        <w:t>. Ediciones experiencia.</w:t>
      </w:r>
    </w:p>
    <w:p w14:paraId="3BF63276" w14:textId="77777777" w:rsidR="007345CB" w:rsidRPr="007345CB" w:rsidRDefault="007345CB" w:rsidP="007345CB">
      <w:pPr>
        <w:spacing w:line="240" w:lineRule="auto"/>
        <w:ind w:left="709" w:hanging="709"/>
        <w:jc w:val="both"/>
        <w:rPr>
          <w:rFonts w:ascii="Times New Roman" w:hAnsi="Times New Roman"/>
          <w:sz w:val="24"/>
          <w:szCs w:val="24"/>
        </w:rPr>
      </w:pPr>
      <w:bookmarkStart w:id="9" w:name="_Hlk38654704"/>
      <w:bookmarkEnd w:id="7"/>
      <w:bookmarkEnd w:id="8"/>
      <w:r w:rsidRPr="007345CB">
        <w:rPr>
          <w:rFonts w:ascii="Times New Roman" w:hAnsi="Times New Roman"/>
          <w:sz w:val="24"/>
          <w:szCs w:val="24"/>
        </w:rPr>
        <w:t xml:space="preserve">Rodríguez, G., García, E., &amp; Gil, J. (1996). </w:t>
      </w:r>
      <w:bookmarkEnd w:id="9"/>
      <w:r w:rsidRPr="007345CB">
        <w:rPr>
          <w:rFonts w:ascii="Times New Roman" w:hAnsi="Times New Roman"/>
          <w:i/>
          <w:iCs/>
          <w:sz w:val="24"/>
          <w:szCs w:val="24"/>
        </w:rPr>
        <w:t>Metodología de la investigación cualitativa</w:t>
      </w:r>
      <w:r w:rsidRPr="007345CB">
        <w:rPr>
          <w:rFonts w:ascii="Times New Roman" w:hAnsi="Times New Roman"/>
          <w:sz w:val="24"/>
          <w:szCs w:val="24"/>
        </w:rPr>
        <w:t>. Málaga: Editorial Aljibe</w:t>
      </w:r>
    </w:p>
    <w:p w14:paraId="451E929A" w14:textId="77777777" w:rsidR="0096093E" w:rsidRPr="00C3061F" w:rsidRDefault="0096093E" w:rsidP="0034786F">
      <w:pPr>
        <w:spacing w:line="240" w:lineRule="auto"/>
        <w:ind w:left="709" w:hanging="709"/>
        <w:jc w:val="both"/>
        <w:rPr>
          <w:rFonts w:ascii="Times New Roman" w:hAnsi="Times New Roman"/>
          <w:sz w:val="24"/>
          <w:szCs w:val="24"/>
          <w:lang w:val="en-US"/>
        </w:rPr>
      </w:pPr>
      <w:bookmarkStart w:id="10" w:name="_Hlk6414904"/>
      <w:r w:rsidRPr="00C3061F">
        <w:rPr>
          <w:rFonts w:ascii="Times New Roman" w:eastAsia="Verdana" w:hAnsi="Times New Roman"/>
          <w:color w:val="000000"/>
          <w:sz w:val="24"/>
          <w:szCs w:val="24"/>
        </w:rPr>
        <w:t>Rodríguez Mena, M. (2002). La calidad de la educación. Un problema actual. </w:t>
      </w:r>
      <w:r w:rsidRPr="00C3061F">
        <w:rPr>
          <w:rFonts w:ascii="Times New Roman" w:eastAsia="Verdana" w:hAnsi="Times New Roman"/>
          <w:i/>
          <w:color w:val="000000"/>
          <w:sz w:val="24"/>
          <w:szCs w:val="24"/>
        </w:rPr>
        <w:t>Centro de Investigaciones Psicológicas y Sociológicas, Departamento de Creatividad. Biblioteca Virtual, 1-22</w:t>
      </w:r>
    </w:p>
    <w:p w14:paraId="0F2B7C5A" w14:textId="77777777" w:rsidR="0096093E" w:rsidRPr="00C3061F" w:rsidRDefault="0096093E" w:rsidP="009E4F8A">
      <w:pPr>
        <w:spacing w:line="240" w:lineRule="auto"/>
        <w:ind w:left="709" w:hanging="709"/>
        <w:jc w:val="both"/>
        <w:rPr>
          <w:rFonts w:ascii="Times New Roman" w:hAnsi="Times New Roman"/>
          <w:sz w:val="24"/>
          <w:szCs w:val="24"/>
          <w:lang w:val="en-US"/>
        </w:rPr>
      </w:pPr>
      <w:bookmarkStart w:id="11" w:name="_Hlk27143571"/>
      <w:bookmarkStart w:id="12" w:name="_Hlk6410668"/>
      <w:bookmarkEnd w:id="10"/>
      <w:r w:rsidRPr="00C3061F">
        <w:rPr>
          <w:rFonts w:ascii="Times New Roman" w:hAnsi="Times New Roman"/>
          <w:sz w:val="24"/>
          <w:szCs w:val="24"/>
          <w:lang w:val="en-US"/>
        </w:rPr>
        <w:t xml:space="preserve">Rodríguez-Gómez, D. (2009).  La </w:t>
      </w:r>
      <w:proofErr w:type="spellStart"/>
      <w:r w:rsidRPr="00C3061F">
        <w:rPr>
          <w:rFonts w:ascii="Times New Roman" w:hAnsi="Times New Roman"/>
          <w:sz w:val="24"/>
          <w:szCs w:val="24"/>
          <w:lang w:val="en-US"/>
        </w:rPr>
        <w:t>creación</w:t>
      </w:r>
      <w:proofErr w:type="spellEnd"/>
      <w:r w:rsidRPr="00C3061F">
        <w:rPr>
          <w:rFonts w:ascii="Times New Roman" w:hAnsi="Times New Roman"/>
          <w:sz w:val="24"/>
          <w:szCs w:val="24"/>
          <w:lang w:val="en-US"/>
        </w:rPr>
        <w:t xml:space="preserve"> y </w:t>
      </w:r>
      <w:proofErr w:type="spellStart"/>
      <w:r w:rsidRPr="00C3061F">
        <w:rPr>
          <w:rFonts w:ascii="Times New Roman" w:hAnsi="Times New Roman"/>
          <w:sz w:val="24"/>
          <w:szCs w:val="24"/>
          <w:lang w:val="en-US"/>
        </w:rPr>
        <w:t>gestión</w:t>
      </w:r>
      <w:proofErr w:type="spellEnd"/>
      <w:r w:rsidRPr="00C3061F">
        <w:rPr>
          <w:rFonts w:ascii="Times New Roman" w:hAnsi="Times New Roman"/>
          <w:sz w:val="24"/>
          <w:szCs w:val="24"/>
          <w:lang w:val="en-US"/>
        </w:rPr>
        <w:t xml:space="preserve"> del </w:t>
      </w:r>
      <w:proofErr w:type="spellStart"/>
      <w:r w:rsidRPr="00C3061F">
        <w:rPr>
          <w:rFonts w:ascii="Times New Roman" w:hAnsi="Times New Roman"/>
          <w:sz w:val="24"/>
          <w:szCs w:val="24"/>
          <w:lang w:val="en-US"/>
        </w:rPr>
        <w:t>conocimiento</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en</w:t>
      </w:r>
      <w:proofErr w:type="spellEnd"/>
      <w:r w:rsidRPr="00C3061F">
        <w:rPr>
          <w:rFonts w:ascii="Times New Roman" w:hAnsi="Times New Roman"/>
          <w:sz w:val="24"/>
          <w:szCs w:val="24"/>
          <w:lang w:val="en-US"/>
        </w:rPr>
        <w:t xml:space="preserve"> las </w:t>
      </w:r>
      <w:proofErr w:type="spellStart"/>
      <w:r w:rsidRPr="00C3061F">
        <w:rPr>
          <w:rFonts w:ascii="Times New Roman" w:hAnsi="Times New Roman"/>
          <w:sz w:val="24"/>
          <w:szCs w:val="24"/>
          <w:lang w:val="en-US"/>
        </w:rPr>
        <w:t>organizaciones</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educativas</w:t>
      </w:r>
      <w:proofErr w:type="spellEnd"/>
      <w:r w:rsidRPr="00C3061F">
        <w:rPr>
          <w:rFonts w:ascii="Times New Roman" w:hAnsi="Times New Roman"/>
          <w:sz w:val="24"/>
          <w:szCs w:val="24"/>
          <w:lang w:val="en-US"/>
        </w:rPr>
        <w:t xml:space="preserve">: barreras y </w:t>
      </w:r>
      <w:proofErr w:type="spellStart"/>
      <w:r w:rsidRPr="00C3061F">
        <w:rPr>
          <w:rFonts w:ascii="Times New Roman" w:hAnsi="Times New Roman"/>
          <w:sz w:val="24"/>
          <w:szCs w:val="24"/>
          <w:lang w:val="en-US"/>
        </w:rPr>
        <w:t>facilitadores</w:t>
      </w:r>
      <w:proofErr w:type="spellEnd"/>
      <w:r w:rsidRPr="00C3061F">
        <w:rPr>
          <w:rFonts w:ascii="Times New Roman" w:hAnsi="Times New Roman"/>
          <w:sz w:val="24"/>
          <w:szCs w:val="24"/>
          <w:lang w:val="en-US"/>
        </w:rPr>
        <w:t xml:space="preserve">. Un </w:t>
      </w:r>
      <w:proofErr w:type="spellStart"/>
      <w:r w:rsidRPr="00C3061F">
        <w:rPr>
          <w:rFonts w:ascii="Times New Roman" w:hAnsi="Times New Roman"/>
          <w:sz w:val="24"/>
          <w:szCs w:val="24"/>
          <w:lang w:val="en-US"/>
        </w:rPr>
        <w:t>estudio</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multicaso</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Tesi</w:t>
      </w:r>
      <w:proofErr w:type="spellEnd"/>
      <w:r w:rsidRPr="00C3061F">
        <w:rPr>
          <w:rFonts w:ascii="Times New Roman" w:hAnsi="Times New Roman"/>
          <w:sz w:val="24"/>
          <w:szCs w:val="24"/>
          <w:lang w:val="en-US"/>
        </w:rPr>
        <w:t xml:space="preserve"> doctoral UAB. </w:t>
      </w:r>
      <w:proofErr w:type="spellStart"/>
      <w:r w:rsidRPr="00C3061F">
        <w:rPr>
          <w:rFonts w:ascii="Times New Roman" w:hAnsi="Times New Roman"/>
          <w:sz w:val="24"/>
          <w:szCs w:val="24"/>
          <w:lang w:val="en-US"/>
        </w:rPr>
        <w:t>Bellaterra</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España</w:t>
      </w:r>
      <w:proofErr w:type="spellEnd"/>
      <w:r w:rsidRPr="00C3061F">
        <w:rPr>
          <w:rFonts w:ascii="Times New Roman" w:hAnsi="Times New Roman"/>
          <w:sz w:val="24"/>
          <w:szCs w:val="24"/>
          <w:lang w:val="en-US"/>
        </w:rPr>
        <w:t xml:space="preserve">]. </w:t>
      </w:r>
      <w:hyperlink r:id="rId14" w:history="1">
        <w:r w:rsidRPr="00C3061F">
          <w:rPr>
            <w:rStyle w:val="Hipervnculo"/>
            <w:rFonts w:ascii="Times New Roman" w:hAnsi="Times New Roman"/>
            <w:sz w:val="24"/>
            <w:szCs w:val="24"/>
            <w:lang w:val="en-US"/>
          </w:rPr>
          <w:t>https://ddd.uab.cat/pub/tesis/2009/hdl_10803_327017/drg1de1.pdf</w:t>
        </w:r>
      </w:hyperlink>
    </w:p>
    <w:p w14:paraId="5FEB4432" w14:textId="77777777" w:rsidR="0096093E" w:rsidRPr="00351F41" w:rsidRDefault="0096093E" w:rsidP="009E4F8A">
      <w:pPr>
        <w:spacing w:line="240" w:lineRule="auto"/>
        <w:ind w:left="709" w:hanging="709"/>
        <w:jc w:val="both"/>
        <w:rPr>
          <w:rFonts w:ascii="Times New Roman" w:hAnsi="Times New Roman"/>
          <w:sz w:val="24"/>
          <w:szCs w:val="24"/>
          <w:lang w:val="en-US"/>
        </w:rPr>
      </w:pPr>
      <w:bookmarkStart w:id="13" w:name="_Hlk6406102"/>
      <w:bookmarkEnd w:id="11"/>
      <w:bookmarkEnd w:id="12"/>
      <w:r w:rsidRPr="00C3061F">
        <w:rPr>
          <w:rFonts w:ascii="Times New Roman" w:hAnsi="Times New Roman"/>
          <w:sz w:val="24"/>
          <w:szCs w:val="24"/>
          <w:lang w:val="en-US"/>
        </w:rPr>
        <w:t xml:space="preserve">Stake, R. (1999). </w:t>
      </w:r>
      <w:proofErr w:type="spellStart"/>
      <w:r w:rsidRPr="00C3061F">
        <w:rPr>
          <w:rFonts w:ascii="Times New Roman" w:hAnsi="Times New Roman"/>
          <w:i/>
          <w:iCs/>
          <w:sz w:val="24"/>
          <w:szCs w:val="24"/>
          <w:lang w:val="en-US"/>
        </w:rPr>
        <w:t>Investigación</w:t>
      </w:r>
      <w:proofErr w:type="spellEnd"/>
      <w:r w:rsidRPr="00C3061F">
        <w:rPr>
          <w:rFonts w:ascii="Times New Roman" w:hAnsi="Times New Roman"/>
          <w:i/>
          <w:iCs/>
          <w:sz w:val="24"/>
          <w:szCs w:val="24"/>
          <w:lang w:val="en-US"/>
        </w:rPr>
        <w:t xml:space="preserve"> de </w:t>
      </w:r>
      <w:proofErr w:type="spellStart"/>
      <w:r w:rsidRPr="00C3061F">
        <w:rPr>
          <w:rFonts w:ascii="Times New Roman" w:hAnsi="Times New Roman"/>
          <w:i/>
          <w:iCs/>
          <w:sz w:val="24"/>
          <w:szCs w:val="24"/>
          <w:lang w:val="en-US"/>
        </w:rPr>
        <w:t>estudios</w:t>
      </w:r>
      <w:proofErr w:type="spellEnd"/>
      <w:r w:rsidRPr="00C3061F">
        <w:rPr>
          <w:rFonts w:ascii="Times New Roman" w:hAnsi="Times New Roman"/>
          <w:i/>
          <w:iCs/>
          <w:sz w:val="24"/>
          <w:szCs w:val="24"/>
          <w:lang w:val="en-US"/>
        </w:rPr>
        <w:t xml:space="preserve"> de </w:t>
      </w:r>
      <w:proofErr w:type="spellStart"/>
      <w:r w:rsidRPr="00C3061F">
        <w:rPr>
          <w:rFonts w:ascii="Times New Roman" w:hAnsi="Times New Roman"/>
          <w:i/>
          <w:iCs/>
          <w:sz w:val="24"/>
          <w:szCs w:val="24"/>
          <w:lang w:val="en-US"/>
        </w:rPr>
        <w:t>casos</w:t>
      </w:r>
      <w:proofErr w:type="spellEnd"/>
      <w:r w:rsidRPr="00C3061F">
        <w:rPr>
          <w:rFonts w:ascii="Times New Roman" w:hAnsi="Times New Roman"/>
          <w:sz w:val="24"/>
          <w:szCs w:val="24"/>
          <w:lang w:val="en-US"/>
        </w:rPr>
        <w:t xml:space="preserve">. Madrid: </w:t>
      </w:r>
      <w:proofErr w:type="spellStart"/>
      <w:r w:rsidRPr="00C3061F">
        <w:rPr>
          <w:rFonts w:ascii="Times New Roman" w:hAnsi="Times New Roman"/>
          <w:sz w:val="24"/>
          <w:szCs w:val="24"/>
          <w:lang w:val="en-US"/>
        </w:rPr>
        <w:t>Ediciones</w:t>
      </w:r>
      <w:proofErr w:type="spellEnd"/>
      <w:r w:rsidRPr="00C3061F">
        <w:rPr>
          <w:rFonts w:ascii="Times New Roman" w:hAnsi="Times New Roman"/>
          <w:sz w:val="24"/>
          <w:szCs w:val="24"/>
          <w:lang w:val="en-US"/>
        </w:rPr>
        <w:t xml:space="preserve"> Morata.</w:t>
      </w:r>
    </w:p>
    <w:p w14:paraId="3630E1A3" w14:textId="77777777" w:rsidR="0096093E" w:rsidRPr="00C3061F" w:rsidRDefault="0096093E" w:rsidP="009E4F8A">
      <w:pPr>
        <w:spacing w:line="240" w:lineRule="auto"/>
        <w:ind w:left="709" w:hanging="709"/>
        <w:jc w:val="both"/>
        <w:rPr>
          <w:rFonts w:ascii="Times New Roman" w:hAnsi="Times New Roman"/>
          <w:sz w:val="24"/>
          <w:szCs w:val="24"/>
          <w:lang w:val="en-US"/>
        </w:rPr>
      </w:pPr>
      <w:bookmarkStart w:id="14" w:name="_Hlk6416607"/>
      <w:bookmarkEnd w:id="13"/>
      <w:proofErr w:type="spellStart"/>
      <w:r w:rsidRPr="00C3061F">
        <w:rPr>
          <w:rFonts w:ascii="Times New Roman" w:hAnsi="Times New Roman"/>
          <w:sz w:val="24"/>
          <w:szCs w:val="24"/>
          <w:lang w:val="en-US"/>
        </w:rPr>
        <w:t>Yacuzzi</w:t>
      </w:r>
      <w:proofErr w:type="spellEnd"/>
      <w:r w:rsidRPr="00C3061F">
        <w:rPr>
          <w:rFonts w:ascii="Times New Roman" w:hAnsi="Times New Roman"/>
          <w:sz w:val="24"/>
          <w:szCs w:val="24"/>
          <w:lang w:val="en-US"/>
        </w:rPr>
        <w:t xml:space="preserve">, E. (2005). El </w:t>
      </w:r>
      <w:proofErr w:type="spellStart"/>
      <w:r w:rsidRPr="00C3061F">
        <w:rPr>
          <w:rFonts w:ascii="Times New Roman" w:hAnsi="Times New Roman"/>
          <w:sz w:val="24"/>
          <w:szCs w:val="24"/>
          <w:lang w:val="en-US"/>
        </w:rPr>
        <w:t>estudio</w:t>
      </w:r>
      <w:proofErr w:type="spellEnd"/>
      <w:r w:rsidRPr="00C3061F">
        <w:rPr>
          <w:rFonts w:ascii="Times New Roman" w:hAnsi="Times New Roman"/>
          <w:sz w:val="24"/>
          <w:szCs w:val="24"/>
          <w:lang w:val="en-US"/>
        </w:rPr>
        <w:t xml:space="preserve"> de </w:t>
      </w:r>
      <w:proofErr w:type="spellStart"/>
      <w:r w:rsidRPr="00C3061F">
        <w:rPr>
          <w:rFonts w:ascii="Times New Roman" w:hAnsi="Times New Roman"/>
          <w:sz w:val="24"/>
          <w:szCs w:val="24"/>
          <w:lang w:val="en-US"/>
        </w:rPr>
        <w:t>caso</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como</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metodología</w:t>
      </w:r>
      <w:proofErr w:type="spellEnd"/>
      <w:r w:rsidRPr="00C3061F">
        <w:rPr>
          <w:rFonts w:ascii="Times New Roman" w:hAnsi="Times New Roman"/>
          <w:sz w:val="24"/>
          <w:szCs w:val="24"/>
          <w:lang w:val="en-US"/>
        </w:rPr>
        <w:t xml:space="preserve"> de </w:t>
      </w:r>
      <w:proofErr w:type="spellStart"/>
      <w:r w:rsidRPr="00C3061F">
        <w:rPr>
          <w:rFonts w:ascii="Times New Roman" w:hAnsi="Times New Roman"/>
          <w:sz w:val="24"/>
          <w:szCs w:val="24"/>
          <w:lang w:val="en-US"/>
        </w:rPr>
        <w:t>investigación</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teoría</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mecanismos</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causales</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sz w:val="24"/>
          <w:szCs w:val="24"/>
          <w:lang w:val="en-US"/>
        </w:rPr>
        <w:t>validación</w:t>
      </w:r>
      <w:proofErr w:type="spellEnd"/>
      <w:r w:rsidRPr="00C3061F">
        <w:rPr>
          <w:rFonts w:ascii="Times New Roman" w:hAnsi="Times New Roman"/>
          <w:sz w:val="24"/>
          <w:szCs w:val="24"/>
          <w:lang w:val="en-US"/>
        </w:rPr>
        <w:t xml:space="preserve">. </w:t>
      </w:r>
      <w:proofErr w:type="spellStart"/>
      <w:r w:rsidRPr="00C3061F">
        <w:rPr>
          <w:rFonts w:ascii="Times New Roman" w:hAnsi="Times New Roman"/>
          <w:i/>
          <w:iCs/>
          <w:sz w:val="24"/>
          <w:szCs w:val="24"/>
          <w:lang w:val="en-US"/>
        </w:rPr>
        <w:t>Inomics</w:t>
      </w:r>
      <w:proofErr w:type="spellEnd"/>
      <w:r w:rsidRPr="00C3061F">
        <w:rPr>
          <w:rFonts w:ascii="Times New Roman" w:hAnsi="Times New Roman"/>
          <w:sz w:val="24"/>
          <w:szCs w:val="24"/>
          <w:lang w:val="en-US"/>
        </w:rPr>
        <w:t>, 1(0), 296-306.</w:t>
      </w:r>
    </w:p>
    <w:bookmarkEnd w:id="14"/>
    <w:p w14:paraId="0C4CEACE" w14:textId="77777777" w:rsidR="0096093E" w:rsidRPr="00AC6E7E" w:rsidRDefault="0096093E" w:rsidP="009E4F8A">
      <w:pPr>
        <w:spacing w:line="240" w:lineRule="auto"/>
        <w:ind w:left="709" w:hanging="709"/>
        <w:jc w:val="both"/>
        <w:rPr>
          <w:rFonts w:ascii="Times New Roman" w:hAnsi="Times New Roman"/>
          <w:sz w:val="24"/>
          <w:szCs w:val="24"/>
          <w:lang w:val="en-US"/>
        </w:rPr>
      </w:pPr>
      <w:r w:rsidRPr="00C3061F">
        <w:rPr>
          <w:rFonts w:ascii="Times New Roman" w:hAnsi="Times New Roman"/>
          <w:sz w:val="24"/>
          <w:szCs w:val="24"/>
          <w:lang w:val="en-US"/>
        </w:rPr>
        <w:t xml:space="preserve">Yin, R. (1989). </w:t>
      </w:r>
      <w:r w:rsidRPr="00C3061F">
        <w:rPr>
          <w:rFonts w:ascii="Times New Roman" w:hAnsi="Times New Roman"/>
          <w:i/>
          <w:iCs/>
          <w:sz w:val="24"/>
          <w:szCs w:val="24"/>
          <w:lang w:val="en-US"/>
        </w:rPr>
        <w:t>Case Study Research</w:t>
      </w:r>
      <w:r w:rsidRPr="00C3061F">
        <w:rPr>
          <w:rFonts w:ascii="Times New Roman" w:hAnsi="Times New Roman"/>
          <w:sz w:val="24"/>
          <w:szCs w:val="24"/>
          <w:lang w:val="en-US"/>
        </w:rPr>
        <w:t>. Design and Methods. London, SAGE.</w:t>
      </w:r>
      <w:bookmarkEnd w:id="1"/>
    </w:p>
    <w:sectPr w:rsidR="0096093E" w:rsidRPr="00AC6E7E" w:rsidSect="008A0126">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D3E3" w14:textId="77777777" w:rsidR="00727865" w:rsidRDefault="00727865" w:rsidP="003A1870">
      <w:pPr>
        <w:spacing w:after="0" w:line="240" w:lineRule="auto"/>
      </w:pPr>
      <w:r>
        <w:separator/>
      </w:r>
    </w:p>
  </w:endnote>
  <w:endnote w:type="continuationSeparator" w:id="0">
    <w:p w14:paraId="6A0BE9C4" w14:textId="77777777" w:rsidR="00727865" w:rsidRDefault="00727865"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3D1E" w14:textId="77777777" w:rsidR="00727865" w:rsidRDefault="00727865" w:rsidP="003A1870">
      <w:pPr>
        <w:spacing w:after="0" w:line="240" w:lineRule="auto"/>
      </w:pPr>
      <w:r>
        <w:separator/>
      </w:r>
    </w:p>
  </w:footnote>
  <w:footnote w:type="continuationSeparator" w:id="0">
    <w:p w14:paraId="1D2DB9B8" w14:textId="77777777" w:rsidR="00727865" w:rsidRDefault="00727865"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1A8D" w14:textId="58268163" w:rsidR="00152D97" w:rsidRDefault="001A4A47" w:rsidP="00691D9A">
    <w:pPr>
      <w:pStyle w:val="Encabezado"/>
      <w:jc w:val="right"/>
    </w:pPr>
    <w:r>
      <w:rPr>
        <w:noProof/>
      </w:rPr>
      <w:drawing>
        <wp:inline distT="0" distB="0" distL="0" distR="0" wp14:anchorId="0D53D54E" wp14:editId="642AC8B5">
          <wp:extent cx="623756" cy="538385"/>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5FBF" w14:textId="77777777" w:rsidR="00634B37" w:rsidRDefault="00634B37" w:rsidP="00691D9A">
    <w:pPr>
      <w:pStyle w:val="Encabezado"/>
      <w:jc w:val="right"/>
    </w:pPr>
    <w:r>
      <w:rPr>
        <w:noProof/>
      </w:rPr>
      <w:drawing>
        <wp:inline distT="0" distB="0" distL="0" distR="0" wp14:anchorId="19934BC9" wp14:editId="42CF2C05">
          <wp:extent cx="623756" cy="538385"/>
          <wp:effectExtent l="0" t="0" r="0" b="0"/>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53E4C61"/>
    <w:multiLevelType w:val="hybridMultilevel"/>
    <w:tmpl w:val="2988D17C"/>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 w15:restartNumberingAfterBreak="0">
    <w:nsid w:val="0663401A"/>
    <w:multiLevelType w:val="hybridMultilevel"/>
    <w:tmpl w:val="BB6E13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E6E468D"/>
    <w:multiLevelType w:val="hybridMultilevel"/>
    <w:tmpl w:val="87E4A76A"/>
    <w:lvl w:ilvl="0" w:tplc="04030001">
      <w:start w:val="1"/>
      <w:numFmt w:val="bullet"/>
      <w:lvlText w:val=""/>
      <w:lvlJc w:val="left"/>
      <w:pPr>
        <w:ind w:left="1288" w:hanging="360"/>
      </w:pPr>
      <w:rPr>
        <w:rFonts w:ascii="Symbol" w:hAnsi="Symbol" w:hint="default"/>
      </w:rPr>
    </w:lvl>
    <w:lvl w:ilvl="1" w:tplc="04030003" w:tentative="1">
      <w:start w:val="1"/>
      <w:numFmt w:val="bullet"/>
      <w:lvlText w:val="o"/>
      <w:lvlJc w:val="left"/>
      <w:pPr>
        <w:ind w:left="2008" w:hanging="360"/>
      </w:pPr>
      <w:rPr>
        <w:rFonts w:ascii="Courier New" w:hAnsi="Courier New" w:cs="Courier New" w:hint="default"/>
      </w:rPr>
    </w:lvl>
    <w:lvl w:ilvl="2" w:tplc="04030005" w:tentative="1">
      <w:start w:val="1"/>
      <w:numFmt w:val="bullet"/>
      <w:lvlText w:val=""/>
      <w:lvlJc w:val="left"/>
      <w:pPr>
        <w:ind w:left="2728" w:hanging="360"/>
      </w:pPr>
      <w:rPr>
        <w:rFonts w:ascii="Wingdings" w:hAnsi="Wingdings" w:hint="default"/>
      </w:rPr>
    </w:lvl>
    <w:lvl w:ilvl="3" w:tplc="04030001" w:tentative="1">
      <w:start w:val="1"/>
      <w:numFmt w:val="bullet"/>
      <w:lvlText w:val=""/>
      <w:lvlJc w:val="left"/>
      <w:pPr>
        <w:ind w:left="3448" w:hanging="360"/>
      </w:pPr>
      <w:rPr>
        <w:rFonts w:ascii="Symbol" w:hAnsi="Symbol" w:hint="default"/>
      </w:rPr>
    </w:lvl>
    <w:lvl w:ilvl="4" w:tplc="04030003" w:tentative="1">
      <w:start w:val="1"/>
      <w:numFmt w:val="bullet"/>
      <w:lvlText w:val="o"/>
      <w:lvlJc w:val="left"/>
      <w:pPr>
        <w:ind w:left="4168" w:hanging="360"/>
      </w:pPr>
      <w:rPr>
        <w:rFonts w:ascii="Courier New" w:hAnsi="Courier New" w:cs="Courier New" w:hint="default"/>
      </w:rPr>
    </w:lvl>
    <w:lvl w:ilvl="5" w:tplc="04030005" w:tentative="1">
      <w:start w:val="1"/>
      <w:numFmt w:val="bullet"/>
      <w:lvlText w:val=""/>
      <w:lvlJc w:val="left"/>
      <w:pPr>
        <w:ind w:left="4888" w:hanging="360"/>
      </w:pPr>
      <w:rPr>
        <w:rFonts w:ascii="Wingdings" w:hAnsi="Wingdings" w:hint="default"/>
      </w:rPr>
    </w:lvl>
    <w:lvl w:ilvl="6" w:tplc="04030001" w:tentative="1">
      <w:start w:val="1"/>
      <w:numFmt w:val="bullet"/>
      <w:lvlText w:val=""/>
      <w:lvlJc w:val="left"/>
      <w:pPr>
        <w:ind w:left="5608" w:hanging="360"/>
      </w:pPr>
      <w:rPr>
        <w:rFonts w:ascii="Symbol" w:hAnsi="Symbol" w:hint="default"/>
      </w:rPr>
    </w:lvl>
    <w:lvl w:ilvl="7" w:tplc="04030003" w:tentative="1">
      <w:start w:val="1"/>
      <w:numFmt w:val="bullet"/>
      <w:lvlText w:val="o"/>
      <w:lvlJc w:val="left"/>
      <w:pPr>
        <w:ind w:left="6328" w:hanging="360"/>
      </w:pPr>
      <w:rPr>
        <w:rFonts w:ascii="Courier New" w:hAnsi="Courier New" w:cs="Courier New" w:hint="default"/>
      </w:rPr>
    </w:lvl>
    <w:lvl w:ilvl="8" w:tplc="04030005" w:tentative="1">
      <w:start w:val="1"/>
      <w:numFmt w:val="bullet"/>
      <w:lvlText w:val=""/>
      <w:lvlJc w:val="left"/>
      <w:pPr>
        <w:ind w:left="7048" w:hanging="360"/>
      </w:pPr>
      <w:rPr>
        <w:rFonts w:ascii="Wingdings" w:hAnsi="Wingdings" w:hint="default"/>
      </w:rPr>
    </w:lvl>
  </w:abstractNum>
  <w:abstractNum w:abstractNumId="4"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9323FAF"/>
    <w:multiLevelType w:val="hybridMultilevel"/>
    <w:tmpl w:val="DF1E26E0"/>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6" w15:restartNumberingAfterBreak="0">
    <w:nsid w:val="19E361C4"/>
    <w:multiLevelType w:val="hybridMultilevel"/>
    <w:tmpl w:val="C9D0D0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783D7A"/>
    <w:multiLevelType w:val="hybridMultilevel"/>
    <w:tmpl w:val="63FADB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0137E80"/>
    <w:multiLevelType w:val="hybridMultilevel"/>
    <w:tmpl w:val="9F0C11D4"/>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0" w15:restartNumberingAfterBreak="0">
    <w:nsid w:val="373D5653"/>
    <w:multiLevelType w:val="hybridMultilevel"/>
    <w:tmpl w:val="0C6E518A"/>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1" w15:restartNumberingAfterBreak="0">
    <w:nsid w:val="3B711E01"/>
    <w:multiLevelType w:val="hybridMultilevel"/>
    <w:tmpl w:val="98EE7F98"/>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2" w15:restartNumberingAfterBreak="0">
    <w:nsid w:val="40595F1A"/>
    <w:multiLevelType w:val="hybridMultilevel"/>
    <w:tmpl w:val="4412F7E6"/>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3" w15:restartNumberingAfterBreak="0">
    <w:nsid w:val="473D44E3"/>
    <w:multiLevelType w:val="hybridMultilevel"/>
    <w:tmpl w:val="FFA28524"/>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4"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5" w15:restartNumberingAfterBreak="0">
    <w:nsid w:val="5BED5564"/>
    <w:multiLevelType w:val="hybridMultilevel"/>
    <w:tmpl w:val="205CC1B2"/>
    <w:lvl w:ilvl="0" w:tplc="3E48BFA8">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6" w15:restartNumberingAfterBreak="0">
    <w:nsid w:val="600440A2"/>
    <w:multiLevelType w:val="hybridMultilevel"/>
    <w:tmpl w:val="7E2CFC16"/>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7" w15:restartNumberingAfterBreak="0">
    <w:nsid w:val="64893937"/>
    <w:multiLevelType w:val="hybridMultilevel"/>
    <w:tmpl w:val="6902D8E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DB579FA"/>
    <w:multiLevelType w:val="hybridMultilevel"/>
    <w:tmpl w:val="8174E522"/>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num w:numId="1" w16cid:durableId="689182573">
    <w:abstractNumId w:val="7"/>
  </w:num>
  <w:num w:numId="2" w16cid:durableId="1065034365">
    <w:abstractNumId w:val="0"/>
  </w:num>
  <w:num w:numId="3" w16cid:durableId="1552572516">
    <w:abstractNumId w:val="4"/>
  </w:num>
  <w:num w:numId="4" w16cid:durableId="662129845">
    <w:abstractNumId w:val="18"/>
  </w:num>
  <w:num w:numId="5" w16cid:durableId="1648050325">
    <w:abstractNumId w:val="14"/>
  </w:num>
  <w:num w:numId="6" w16cid:durableId="276567511">
    <w:abstractNumId w:val="3"/>
  </w:num>
  <w:num w:numId="7" w16cid:durableId="316883759">
    <w:abstractNumId w:val="10"/>
  </w:num>
  <w:num w:numId="8" w16cid:durableId="1439449360">
    <w:abstractNumId w:val="11"/>
  </w:num>
  <w:num w:numId="9" w16cid:durableId="1958872737">
    <w:abstractNumId w:val="19"/>
  </w:num>
  <w:num w:numId="10" w16cid:durableId="740562648">
    <w:abstractNumId w:val="15"/>
  </w:num>
  <w:num w:numId="11" w16cid:durableId="2141070960">
    <w:abstractNumId w:val="16"/>
  </w:num>
  <w:num w:numId="12" w16cid:durableId="366101045">
    <w:abstractNumId w:val="8"/>
  </w:num>
  <w:num w:numId="13" w16cid:durableId="477723274">
    <w:abstractNumId w:val="2"/>
  </w:num>
  <w:num w:numId="14" w16cid:durableId="1132140220">
    <w:abstractNumId w:val="6"/>
  </w:num>
  <w:num w:numId="15" w16cid:durableId="1555699516">
    <w:abstractNumId w:val="1"/>
  </w:num>
  <w:num w:numId="16" w16cid:durableId="379986493">
    <w:abstractNumId w:val="9"/>
  </w:num>
  <w:num w:numId="17" w16cid:durableId="1352225127">
    <w:abstractNumId w:val="5"/>
  </w:num>
  <w:num w:numId="18" w16cid:durableId="1312755518">
    <w:abstractNumId w:val="17"/>
  </w:num>
  <w:num w:numId="19" w16cid:durableId="973683337">
    <w:abstractNumId w:val="13"/>
  </w:num>
  <w:num w:numId="20" w16cid:durableId="1585337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10E64"/>
    <w:rsid w:val="00014102"/>
    <w:rsid w:val="00016890"/>
    <w:rsid w:val="000221E2"/>
    <w:rsid w:val="00022C64"/>
    <w:rsid w:val="00027CFE"/>
    <w:rsid w:val="00032E95"/>
    <w:rsid w:val="000432FE"/>
    <w:rsid w:val="0004340F"/>
    <w:rsid w:val="000540A6"/>
    <w:rsid w:val="00072834"/>
    <w:rsid w:val="0007789E"/>
    <w:rsid w:val="000837B7"/>
    <w:rsid w:val="000847B0"/>
    <w:rsid w:val="00086805"/>
    <w:rsid w:val="00091242"/>
    <w:rsid w:val="000A7476"/>
    <w:rsid w:val="000B15D2"/>
    <w:rsid w:val="000B2A90"/>
    <w:rsid w:val="000B585A"/>
    <w:rsid w:val="000C14E4"/>
    <w:rsid w:val="000C4736"/>
    <w:rsid w:val="000C52DF"/>
    <w:rsid w:val="000D446C"/>
    <w:rsid w:val="000D7CD4"/>
    <w:rsid w:val="000D7FE3"/>
    <w:rsid w:val="000E0B35"/>
    <w:rsid w:val="000E1329"/>
    <w:rsid w:val="000E474A"/>
    <w:rsid w:val="000F5ADF"/>
    <w:rsid w:val="00111374"/>
    <w:rsid w:val="001120D5"/>
    <w:rsid w:val="00121204"/>
    <w:rsid w:val="00124DA9"/>
    <w:rsid w:val="001318D3"/>
    <w:rsid w:val="00133040"/>
    <w:rsid w:val="00134AC2"/>
    <w:rsid w:val="00152D97"/>
    <w:rsid w:val="00153829"/>
    <w:rsid w:val="00156522"/>
    <w:rsid w:val="00174B22"/>
    <w:rsid w:val="00180684"/>
    <w:rsid w:val="0018141C"/>
    <w:rsid w:val="00195828"/>
    <w:rsid w:val="001A327B"/>
    <w:rsid w:val="001A4A47"/>
    <w:rsid w:val="001A62F9"/>
    <w:rsid w:val="001B39B7"/>
    <w:rsid w:val="001B3CDC"/>
    <w:rsid w:val="001B483B"/>
    <w:rsid w:val="001B796B"/>
    <w:rsid w:val="001C78CA"/>
    <w:rsid w:val="001D60E1"/>
    <w:rsid w:val="001E3117"/>
    <w:rsid w:val="001E5E0A"/>
    <w:rsid w:val="001F2D92"/>
    <w:rsid w:val="001F3993"/>
    <w:rsid w:val="00213CCD"/>
    <w:rsid w:val="002171B2"/>
    <w:rsid w:val="00217579"/>
    <w:rsid w:val="00220779"/>
    <w:rsid w:val="00223D83"/>
    <w:rsid w:val="00245AB2"/>
    <w:rsid w:val="00247DA2"/>
    <w:rsid w:val="002600D2"/>
    <w:rsid w:val="00261C7E"/>
    <w:rsid w:val="00262224"/>
    <w:rsid w:val="0026714C"/>
    <w:rsid w:val="002773E8"/>
    <w:rsid w:val="002806A0"/>
    <w:rsid w:val="0028110D"/>
    <w:rsid w:val="0028204D"/>
    <w:rsid w:val="002936C4"/>
    <w:rsid w:val="00295171"/>
    <w:rsid w:val="002A457A"/>
    <w:rsid w:val="002A7D3A"/>
    <w:rsid w:val="002B10A8"/>
    <w:rsid w:val="002B4C82"/>
    <w:rsid w:val="002B7CA3"/>
    <w:rsid w:val="002D483B"/>
    <w:rsid w:val="002E6C34"/>
    <w:rsid w:val="002F152D"/>
    <w:rsid w:val="00303B52"/>
    <w:rsid w:val="003136C8"/>
    <w:rsid w:val="00320DE8"/>
    <w:rsid w:val="00324635"/>
    <w:rsid w:val="00334AF1"/>
    <w:rsid w:val="00344657"/>
    <w:rsid w:val="0034786F"/>
    <w:rsid w:val="00351F41"/>
    <w:rsid w:val="00357743"/>
    <w:rsid w:val="00361A03"/>
    <w:rsid w:val="00370D25"/>
    <w:rsid w:val="003721EA"/>
    <w:rsid w:val="00372EDA"/>
    <w:rsid w:val="00381C55"/>
    <w:rsid w:val="003848CC"/>
    <w:rsid w:val="00390AA2"/>
    <w:rsid w:val="00390CE4"/>
    <w:rsid w:val="0039424B"/>
    <w:rsid w:val="00396492"/>
    <w:rsid w:val="003A1870"/>
    <w:rsid w:val="003A3C28"/>
    <w:rsid w:val="003B19BD"/>
    <w:rsid w:val="003B2DAB"/>
    <w:rsid w:val="003B3785"/>
    <w:rsid w:val="003B70B6"/>
    <w:rsid w:val="003C0372"/>
    <w:rsid w:val="003C3BC5"/>
    <w:rsid w:val="003D63AF"/>
    <w:rsid w:val="003D6EC3"/>
    <w:rsid w:val="00407533"/>
    <w:rsid w:val="004101C6"/>
    <w:rsid w:val="00423E1C"/>
    <w:rsid w:val="00425726"/>
    <w:rsid w:val="004260CA"/>
    <w:rsid w:val="00426DEA"/>
    <w:rsid w:val="004646C2"/>
    <w:rsid w:val="0046510E"/>
    <w:rsid w:val="0046558E"/>
    <w:rsid w:val="00467248"/>
    <w:rsid w:val="00470560"/>
    <w:rsid w:val="004843E7"/>
    <w:rsid w:val="00491C0D"/>
    <w:rsid w:val="004931BD"/>
    <w:rsid w:val="00495393"/>
    <w:rsid w:val="004A49EF"/>
    <w:rsid w:val="004A546A"/>
    <w:rsid w:val="004A6665"/>
    <w:rsid w:val="004B4E2C"/>
    <w:rsid w:val="004C5CC5"/>
    <w:rsid w:val="004D0AEA"/>
    <w:rsid w:val="004D12A1"/>
    <w:rsid w:val="004E1EF2"/>
    <w:rsid w:val="004E347F"/>
    <w:rsid w:val="004F109F"/>
    <w:rsid w:val="004F4A1C"/>
    <w:rsid w:val="00500A31"/>
    <w:rsid w:val="00515637"/>
    <w:rsid w:val="005214DC"/>
    <w:rsid w:val="0052737B"/>
    <w:rsid w:val="00531137"/>
    <w:rsid w:val="00531909"/>
    <w:rsid w:val="00535F09"/>
    <w:rsid w:val="0053731A"/>
    <w:rsid w:val="00542C2F"/>
    <w:rsid w:val="00543188"/>
    <w:rsid w:val="00544E39"/>
    <w:rsid w:val="00554BC6"/>
    <w:rsid w:val="00554E46"/>
    <w:rsid w:val="00582567"/>
    <w:rsid w:val="00585A22"/>
    <w:rsid w:val="0059051A"/>
    <w:rsid w:val="00591204"/>
    <w:rsid w:val="005921E9"/>
    <w:rsid w:val="005968F8"/>
    <w:rsid w:val="005972E0"/>
    <w:rsid w:val="005A0226"/>
    <w:rsid w:val="005C4B2B"/>
    <w:rsid w:val="005C7E9C"/>
    <w:rsid w:val="005D522B"/>
    <w:rsid w:val="005E3D2F"/>
    <w:rsid w:val="005E7C74"/>
    <w:rsid w:val="005F4E8E"/>
    <w:rsid w:val="005F5030"/>
    <w:rsid w:val="006065EA"/>
    <w:rsid w:val="006125B4"/>
    <w:rsid w:val="00613D19"/>
    <w:rsid w:val="0061546F"/>
    <w:rsid w:val="00616288"/>
    <w:rsid w:val="0063440F"/>
    <w:rsid w:val="00634B37"/>
    <w:rsid w:val="00640A59"/>
    <w:rsid w:val="00642A35"/>
    <w:rsid w:val="00643387"/>
    <w:rsid w:val="0064416C"/>
    <w:rsid w:val="00644BD2"/>
    <w:rsid w:val="0065705E"/>
    <w:rsid w:val="00664BAF"/>
    <w:rsid w:val="00672032"/>
    <w:rsid w:val="006858BA"/>
    <w:rsid w:val="00691D9A"/>
    <w:rsid w:val="006929CB"/>
    <w:rsid w:val="00696B11"/>
    <w:rsid w:val="006A19D2"/>
    <w:rsid w:val="006A2CF6"/>
    <w:rsid w:val="006A2E58"/>
    <w:rsid w:val="006A588F"/>
    <w:rsid w:val="006C05A8"/>
    <w:rsid w:val="006C2998"/>
    <w:rsid w:val="006D39F2"/>
    <w:rsid w:val="006D3AD6"/>
    <w:rsid w:val="006D4B7C"/>
    <w:rsid w:val="006E0BAF"/>
    <w:rsid w:val="006E4748"/>
    <w:rsid w:val="006E6A0E"/>
    <w:rsid w:val="006F2416"/>
    <w:rsid w:val="00701C65"/>
    <w:rsid w:val="007039BF"/>
    <w:rsid w:val="00706F11"/>
    <w:rsid w:val="00711F4B"/>
    <w:rsid w:val="00712392"/>
    <w:rsid w:val="0071605E"/>
    <w:rsid w:val="00716F6E"/>
    <w:rsid w:val="00727865"/>
    <w:rsid w:val="00733CAF"/>
    <w:rsid w:val="007345CB"/>
    <w:rsid w:val="00741840"/>
    <w:rsid w:val="0074217B"/>
    <w:rsid w:val="00745B40"/>
    <w:rsid w:val="007472FE"/>
    <w:rsid w:val="0075027A"/>
    <w:rsid w:val="007703E8"/>
    <w:rsid w:val="00770AD9"/>
    <w:rsid w:val="00772518"/>
    <w:rsid w:val="00786D7C"/>
    <w:rsid w:val="00793B4C"/>
    <w:rsid w:val="007A162D"/>
    <w:rsid w:val="007B2153"/>
    <w:rsid w:val="007B60AE"/>
    <w:rsid w:val="007B679F"/>
    <w:rsid w:val="007C7312"/>
    <w:rsid w:val="007E1341"/>
    <w:rsid w:val="007E44C0"/>
    <w:rsid w:val="007F71DF"/>
    <w:rsid w:val="007F79AF"/>
    <w:rsid w:val="00804969"/>
    <w:rsid w:val="0081425E"/>
    <w:rsid w:val="00815185"/>
    <w:rsid w:val="008175FF"/>
    <w:rsid w:val="00817830"/>
    <w:rsid w:val="008230BD"/>
    <w:rsid w:val="00827384"/>
    <w:rsid w:val="00832D9B"/>
    <w:rsid w:val="008359C1"/>
    <w:rsid w:val="00841227"/>
    <w:rsid w:val="00845104"/>
    <w:rsid w:val="00872A8C"/>
    <w:rsid w:val="00872E97"/>
    <w:rsid w:val="008746ED"/>
    <w:rsid w:val="00875340"/>
    <w:rsid w:val="00877452"/>
    <w:rsid w:val="00895C22"/>
    <w:rsid w:val="00895DBE"/>
    <w:rsid w:val="008A0126"/>
    <w:rsid w:val="008A24D4"/>
    <w:rsid w:val="008B01A3"/>
    <w:rsid w:val="008C075D"/>
    <w:rsid w:val="008C20F5"/>
    <w:rsid w:val="008C35C0"/>
    <w:rsid w:val="008C67BB"/>
    <w:rsid w:val="008D60D0"/>
    <w:rsid w:val="008D6906"/>
    <w:rsid w:val="008E2556"/>
    <w:rsid w:val="00902BF8"/>
    <w:rsid w:val="00903D32"/>
    <w:rsid w:val="00914DAB"/>
    <w:rsid w:val="00923610"/>
    <w:rsid w:val="00924A49"/>
    <w:rsid w:val="00943019"/>
    <w:rsid w:val="00946CCC"/>
    <w:rsid w:val="00947763"/>
    <w:rsid w:val="00951A10"/>
    <w:rsid w:val="00953D20"/>
    <w:rsid w:val="00954D5C"/>
    <w:rsid w:val="00955A6C"/>
    <w:rsid w:val="0096093E"/>
    <w:rsid w:val="00965FC1"/>
    <w:rsid w:val="009747D0"/>
    <w:rsid w:val="00976359"/>
    <w:rsid w:val="00976C1C"/>
    <w:rsid w:val="0099239E"/>
    <w:rsid w:val="00993053"/>
    <w:rsid w:val="009B054B"/>
    <w:rsid w:val="009C0B9E"/>
    <w:rsid w:val="009C1367"/>
    <w:rsid w:val="009C1D1E"/>
    <w:rsid w:val="009C2FDF"/>
    <w:rsid w:val="009C438C"/>
    <w:rsid w:val="009C4E9B"/>
    <w:rsid w:val="009C77C8"/>
    <w:rsid w:val="009E4373"/>
    <w:rsid w:val="009E4F8A"/>
    <w:rsid w:val="009E6104"/>
    <w:rsid w:val="009F4331"/>
    <w:rsid w:val="009F4C73"/>
    <w:rsid w:val="00A061C3"/>
    <w:rsid w:val="00A14A8B"/>
    <w:rsid w:val="00A312EA"/>
    <w:rsid w:val="00A31D82"/>
    <w:rsid w:val="00A323E0"/>
    <w:rsid w:val="00A330E0"/>
    <w:rsid w:val="00A33447"/>
    <w:rsid w:val="00A400A7"/>
    <w:rsid w:val="00A425E6"/>
    <w:rsid w:val="00A5045C"/>
    <w:rsid w:val="00A63237"/>
    <w:rsid w:val="00A713D0"/>
    <w:rsid w:val="00A76620"/>
    <w:rsid w:val="00A83EDD"/>
    <w:rsid w:val="00A86C41"/>
    <w:rsid w:val="00A90920"/>
    <w:rsid w:val="00AB0490"/>
    <w:rsid w:val="00AB6BAE"/>
    <w:rsid w:val="00AB6DB5"/>
    <w:rsid w:val="00AC0CFB"/>
    <w:rsid w:val="00AC6E7E"/>
    <w:rsid w:val="00AD07CE"/>
    <w:rsid w:val="00AD5BCA"/>
    <w:rsid w:val="00AE0048"/>
    <w:rsid w:val="00AE07FB"/>
    <w:rsid w:val="00AE38F3"/>
    <w:rsid w:val="00AE4991"/>
    <w:rsid w:val="00AE70DA"/>
    <w:rsid w:val="00AF0F45"/>
    <w:rsid w:val="00B0052A"/>
    <w:rsid w:val="00B10469"/>
    <w:rsid w:val="00B1202B"/>
    <w:rsid w:val="00B2474F"/>
    <w:rsid w:val="00B25CD7"/>
    <w:rsid w:val="00B26114"/>
    <w:rsid w:val="00B40D30"/>
    <w:rsid w:val="00B57162"/>
    <w:rsid w:val="00B61106"/>
    <w:rsid w:val="00B66423"/>
    <w:rsid w:val="00B832FF"/>
    <w:rsid w:val="00B85885"/>
    <w:rsid w:val="00B94856"/>
    <w:rsid w:val="00BA050A"/>
    <w:rsid w:val="00BA2108"/>
    <w:rsid w:val="00BA46C8"/>
    <w:rsid w:val="00BA5AF2"/>
    <w:rsid w:val="00BB06B8"/>
    <w:rsid w:val="00BB1B4D"/>
    <w:rsid w:val="00BB28B3"/>
    <w:rsid w:val="00BB2D78"/>
    <w:rsid w:val="00BB5412"/>
    <w:rsid w:val="00BC7D48"/>
    <w:rsid w:val="00BE1BA6"/>
    <w:rsid w:val="00BE28EA"/>
    <w:rsid w:val="00C05BD1"/>
    <w:rsid w:val="00C063B7"/>
    <w:rsid w:val="00C11D26"/>
    <w:rsid w:val="00C224C3"/>
    <w:rsid w:val="00C242E1"/>
    <w:rsid w:val="00C3061F"/>
    <w:rsid w:val="00C35FF2"/>
    <w:rsid w:val="00C360E9"/>
    <w:rsid w:val="00C40A4E"/>
    <w:rsid w:val="00C4704F"/>
    <w:rsid w:val="00C63F98"/>
    <w:rsid w:val="00C66B97"/>
    <w:rsid w:val="00C674F2"/>
    <w:rsid w:val="00C67878"/>
    <w:rsid w:val="00C7745D"/>
    <w:rsid w:val="00C774BA"/>
    <w:rsid w:val="00CA5396"/>
    <w:rsid w:val="00CB766A"/>
    <w:rsid w:val="00CC55BB"/>
    <w:rsid w:val="00CD73A5"/>
    <w:rsid w:val="00CE55F7"/>
    <w:rsid w:val="00CE651C"/>
    <w:rsid w:val="00CF08D7"/>
    <w:rsid w:val="00CF42EF"/>
    <w:rsid w:val="00CF61D6"/>
    <w:rsid w:val="00CF7F1F"/>
    <w:rsid w:val="00D030D2"/>
    <w:rsid w:val="00D10529"/>
    <w:rsid w:val="00D1165F"/>
    <w:rsid w:val="00D149C1"/>
    <w:rsid w:val="00D326AE"/>
    <w:rsid w:val="00D3421C"/>
    <w:rsid w:val="00D36333"/>
    <w:rsid w:val="00D40462"/>
    <w:rsid w:val="00D50034"/>
    <w:rsid w:val="00D51B84"/>
    <w:rsid w:val="00D612E6"/>
    <w:rsid w:val="00D74DFC"/>
    <w:rsid w:val="00D76BB7"/>
    <w:rsid w:val="00D82737"/>
    <w:rsid w:val="00D950BA"/>
    <w:rsid w:val="00D9665A"/>
    <w:rsid w:val="00D97CAD"/>
    <w:rsid w:val="00DA03BF"/>
    <w:rsid w:val="00DB2BAA"/>
    <w:rsid w:val="00DB41DB"/>
    <w:rsid w:val="00DC0746"/>
    <w:rsid w:val="00DC1BE2"/>
    <w:rsid w:val="00DF0C66"/>
    <w:rsid w:val="00DF4384"/>
    <w:rsid w:val="00E01822"/>
    <w:rsid w:val="00E030A8"/>
    <w:rsid w:val="00E03395"/>
    <w:rsid w:val="00E0511C"/>
    <w:rsid w:val="00E133C5"/>
    <w:rsid w:val="00E22E3D"/>
    <w:rsid w:val="00E24B75"/>
    <w:rsid w:val="00E270EE"/>
    <w:rsid w:val="00E3107A"/>
    <w:rsid w:val="00E50E04"/>
    <w:rsid w:val="00E530CB"/>
    <w:rsid w:val="00E60CAE"/>
    <w:rsid w:val="00E64D47"/>
    <w:rsid w:val="00E70784"/>
    <w:rsid w:val="00E71E8B"/>
    <w:rsid w:val="00E817FD"/>
    <w:rsid w:val="00E8249E"/>
    <w:rsid w:val="00E825A8"/>
    <w:rsid w:val="00E84C03"/>
    <w:rsid w:val="00E864E9"/>
    <w:rsid w:val="00E903CD"/>
    <w:rsid w:val="00E9275E"/>
    <w:rsid w:val="00E94F5B"/>
    <w:rsid w:val="00E9692D"/>
    <w:rsid w:val="00EA33FE"/>
    <w:rsid w:val="00EA5B16"/>
    <w:rsid w:val="00EB0C76"/>
    <w:rsid w:val="00EB32FF"/>
    <w:rsid w:val="00EB50FE"/>
    <w:rsid w:val="00EC2C03"/>
    <w:rsid w:val="00ED7394"/>
    <w:rsid w:val="00EE25B3"/>
    <w:rsid w:val="00EE2AD6"/>
    <w:rsid w:val="00EF1E1D"/>
    <w:rsid w:val="00F01C3D"/>
    <w:rsid w:val="00F07AA5"/>
    <w:rsid w:val="00F1098E"/>
    <w:rsid w:val="00F11782"/>
    <w:rsid w:val="00F26876"/>
    <w:rsid w:val="00F303E1"/>
    <w:rsid w:val="00F36CCA"/>
    <w:rsid w:val="00F37D4A"/>
    <w:rsid w:val="00F524F4"/>
    <w:rsid w:val="00F55A6A"/>
    <w:rsid w:val="00F6365B"/>
    <w:rsid w:val="00F95FE9"/>
    <w:rsid w:val="00F96002"/>
    <w:rsid w:val="00FA1282"/>
    <w:rsid w:val="00FA3299"/>
    <w:rsid w:val="00FA5404"/>
    <w:rsid w:val="00FC0043"/>
    <w:rsid w:val="00FC748C"/>
    <w:rsid w:val="00FD1984"/>
    <w:rsid w:val="00FE5649"/>
    <w:rsid w:val="00FF5EF9"/>
    <w:rsid w:val="00FF66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customStyle="1" w:styleId="tlid-translation">
    <w:name w:val="tlid-translation"/>
    <w:rsid w:val="00AD07CE"/>
  </w:style>
  <w:style w:type="character" w:styleId="nfasis">
    <w:name w:val="Emphasis"/>
    <w:uiPriority w:val="20"/>
    <w:qFormat/>
    <w:rsid w:val="009E4F8A"/>
    <w:rPr>
      <w:i/>
      <w:iCs/>
    </w:rPr>
  </w:style>
  <w:style w:type="character" w:styleId="Hipervnculovisitado">
    <w:name w:val="FollowedHyperlink"/>
    <w:basedOn w:val="Fuentedeprrafopredeter"/>
    <w:uiPriority w:val="99"/>
    <w:rsid w:val="009E4373"/>
    <w:rPr>
      <w:color w:val="800080" w:themeColor="followedHyperlink"/>
      <w:u w:val="single"/>
    </w:rPr>
  </w:style>
  <w:style w:type="character" w:styleId="Mencinsinresolver">
    <w:name w:val="Unresolved Mention"/>
    <w:basedOn w:val="Fuentedeprrafopredeter"/>
    <w:uiPriority w:val="99"/>
    <w:semiHidden/>
    <w:unhideWhenUsed/>
    <w:rsid w:val="00D74DFC"/>
    <w:rPr>
      <w:color w:val="605E5C"/>
      <w:shd w:val="clear" w:color="auto" w:fill="E1DFDD"/>
    </w:rPr>
  </w:style>
  <w:style w:type="paragraph" w:styleId="Descripcin">
    <w:name w:val="caption"/>
    <w:basedOn w:val="Normal"/>
    <w:next w:val="Normal"/>
    <w:uiPriority w:val="35"/>
    <w:unhideWhenUsed/>
    <w:qFormat/>
    <w:rsid w:val="00786D7C"/>
    <w:pPr>
      <w:spacing w:line="240" w:lineRule="auto"/>
    </w:pPr>
    <w:rPr>
      <w:i/>
      <w:iCs/>
      <w:color w:val="1F497D" w:themeColor="text2"/>
      <w:sz w:val="18"/>
      <w:szCs w:val="18"/>
    </w:rPr>
  </w:style>
  <w:style w:type="table" w:styleId="Tablaconcuadrcula">
    <w:name w:val="Table Grid"/>
    <w:basedOn w:val="Tablanormal"/>
    <w:uiPriority w:val="59"/>
    <w:rsid w:val="0073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BA5AF2"/>
    <w:pPr>
      <w:suppressAutoHyphens/>
      <w:autoSpaceDN w:val="0"/>
      <w:spacing w:after="0" w:line="240" w:lineRule="auto"/>
    </w:pPr>
    <w:rPr>
      <w:rFonts w:ascii="Times New Roman" w:hAnsi="Times New Roman"/>
      <w:sz w:val="20"/>
      <w:szCs w:val="20"/>
      <w:lang w:val="ca-ES" w:eastAsia="es-ES"/>
    </w:rPr>
  </w:style>
  <w:style w:type="character" w:customStyle="1" w:styleId="TextocomentarioCar">
    <w:name w:val="Texto comentario Car"/>
    <w:basedOn w:val="Fuentedeprrafopredeter"/>
    <w:uiPriority w:val="99"/>
    <w:rsid w:val="00BA5AF2"/>
    <w:rPr>
      <w:rFonts w:cs="Times New Roman"/>
      <w:sz w:val="20"/>
      <w:szCs w:val="20"/>
    </w:rPr>
  </w:style>
  <w:style w:type="character" w:customStyle="1" w:styleId="TextocomentarioCar1">
    <w:name w:val="Texto comentario Car1"/>
    <w:link w:val="Textocomentario"/>
    <w:uiPriority w:val="99"/>
    <w:rsid w:val="00BA5AF2"/>
    <w:rPr>
      <w:rFonts w:ascii="Times New Roman" w:hAnsi="Times New Roman" w:cs="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6126">
      <w:bodyDiv w:val="1"/>
      <w:marLeft w:val="0"/>
      <w:marRight w:val="0"/>
      <w:marTop w:val="0"/>
      <w:marBottom w:val="0"/>
      <w:divBdr>
        <w:top w:val="none" w:sz="0" w:space="0" w:color="auto"/>
        <w:left w:val="none" w:sz="0" w:space="0" w:color="auto"/>
        <w:bottom w:val="none" w:sz="0" w:space="0" w:color="auto"/>
        <w:right w:val="none" w:sz="0" w:space="0" w:color="auto"/>
      </w:divBdr>
    </w:div>
    <w:div w:id="603193629">
      <w:bodyDiv w:val="1"/>
      <w:marLeft w:val="0"/>
      <w:marRight w:val="0"/>
      <w:marTop w:val="0"/>
      <w:marBottom w:val="0"/>
      <w:divBdr>
        <w:top w:val="none" w:sz="0" w:space="0" w:color="auto"/>
        <w:left w:val="none" w:sz="0" w:space="0" w:color="auto"/>
        <w:bottom w:val="none" w:sz="0" w:space="0" w:color="auto"/>
        <w:right w:val="none" w:sz="0" w:space="0" w:color="auto"/>
      </w:divBdr>
    </w:div>
    <w:div w:id="1325622833">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9407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uam.es/tendenciaspedagogicas/article/view/20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dd.uab.cat/pub/tesis/2009/hdl_10803_327017/drg1de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10</Pages>
  <Words>3107</Words>
  <Characters>17525</Characters>
  <Application>Microsoft Office Word</Application>
  <DocSecurity>0</DocSecurity>
  <Lines>796</Lines>
  <Paragraphs>212</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Enric Sorribes Colell</cp:lastModifiedBy>
  <cp:revision>26</cp:revision>
  <cp:lastPrinted>2023-01-29T18:00:00Z</cp:lastPrinted>
  <dcterms:created xsi:type="dcterms:W3CDTF">2023-01-29T17:16:00Z</dcterms:created>
  <dcterms:modified xsi:type="dcterms:W3CDTF">2023-01-29T22:54:00Z</dcterms:modified>
</cp:coreProperties>
</file>